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27"/>
        <w:gridCol w:w="1701"/>
        <w:gridCol w:w="2551"/>
        <w:gridCol w:w="3827"/>
      </w:tblGrid>
      <w:tr w:rsidR="006B196B" w14:paraId="7627E96E" w14:textId="77777777" w:rsidTr="00AE5C65">
        <w:trPr>
          <w:trHeight w:val="397"/>
        </w:trPr>
        <w:tc>
          <w:tcPr>
            <w:tcW w:w="2127" w:type="dxa"/>
            <w:vAlign w:val="center"/>
          </w:tcPr>
          <w:p w14:paraId="59F9D1A0" w14:textId="77777777" w:rsidR="006B196B" w:rsidRPr="00C77ADD" w:rsidRDefault="006B196B" w:rsidP="00AE5C65">
            <w:pPr>
              <w:rPr>
                <w:b/>
                <w:bCs/>
              </w:rPr>
            </w:pPr>
            <w:r w:rsidRPr="00C77ADD">
              <w:rPr>
                <w:b/>
                <w:bCs/>
              </w:rPr>
              <w:t>Job Title:</w:t>
            </w:r>
          </w:p>
        </w:tc>
        <w:tc>
          <w:tcPr>
            <w:tcW w:w="8079" w:type="dxa"/>
            <w:gridSpan w:val="3"/>
            <w:vAlign w:val="center"/>
          </w:tcPr>
          <w:p w14:paraId="5FEBDA70" w14:textId="417D3BE7" w:rsidR="006B196B" w:rsidRDefault="006B196B" w:rsidP="00AE5C65">
            <w:r>
              <w:t xml:space="preserve">Grounds </w:t>
            </w:r>
            <w:r w:rsidR="00CC0430">
              <w:t xml:space="preserve">Support </w:t>
            </w:r>
            <w:r>
              <w:t>Officer</w:t>
            </w:r>
          </w:p>
        </w:tc>
      </w:tr>
      <w:tr w:rsidR="006B196B" w14:paraId="5A7122C1" w14:textId="77777777" w:rsidTr="00AE5C65">
        <w:trPr>
          <w:trHeight w:val="397"/>
        </w:trPr>
        <w:tc>
          <w:tcPr>
            <w:tcW w:w="2127" w:type="dxa"/>
            <w:vAlign w:val="center"/>
          </w:tcPr>
          <w:p w14:paraId="74330CA1" w14:textId="77777777" w:rsidR="006B196B" w:rsidRPr="00C77ADD" w:rsidRDefault="006B196B" w:rsidP="00AE5C65">
            <w:pPr>
              <w:rPr>
                <w:b/>
                <w:bCs/>
              </w:rPr>
            </w:pPr>
            <w:r>
              <w:rPr>
                <w:b/>
                <w:bCs/>
              </w:rPr>
              <w:t>Classification Level:</w:t>
            </w:r>
          </w:p>
        </w:tc>
        <w:tc>
          <w:tcPr>
            <w:tcW w:w="8079" w:type="dxa"/>
            <w:gridSpan w:val="3"/>
            <w:vAlign w:val="center"/>
          </w:tcPr>
          <w:p w14:paraId="65787D70" w14:textId="3ADCF7F1" w:rsidR="006B196B" w:rsidRDefault="006B196B" w:rsidP="00AE5C65">
            <w:r>
              <w:t>School Assistants Salary – Services Stream</w:t>
            </w:r>
          </w:p>
        </w:tc>
      </w:tr>
      <w:tr w:rsidR="006B196B" w14:paraId="3E120C18" w14:textId="77777777" w:rsidTr="00AE5C65">
        <w:trPr>
          <w:trHeight w:val="397"/>
        </w:trPr>
        <w:tc>
          <w:tcPr>
            <w:tcW w:w="2127" w:type="dxa"/>
            <w:vAlign w:val="center"/>
          </w:tcPr>
          <w:p w14:paraId="414F23A0" w14:textId="77777777" w:rsidR="006B196B" w:rsidRPr="00C77ADD" w:rsidRDefault="006B196B" w:rsidP="00AE5C65">
            <w:pPr>
              <w:rPr>
                <w:b/>
                <w:bCs/>
              </w:rPr>
            </w:pPr>
            <w:r w:rsidRPr="00C77ADD">
              <w:rPr>
                <w:b/>
                <w:bCs/>
              </w:rPr>
              <w:t>Campus:</w:t>
            </w:r>
          </w:p>
        </w:tc>
        <w:tc>
          <w:tcPr>
            <w:tcW w:w="8079" w:type="dxa"/>
            <w:gridSpan w:val="3"/>
            <w:vAlign w:val="center"/>
          </w:tcPr>
          <w:p w14:paraId="14167EFA" w14:textId="7C6FF537" w:rsidR="006B196B" w:rsidRDefault="006B196B" w:rsidP="00AE5C65">
            <w:r>
              <w:t>Adelaide Hills</w:t>
            </w:r>
          </w:p>
        </w:tc>
      </w:tr>
      <w:tr w:rsidR="006B196B" w14:paraId="0C4A31CF" w14:textId="77777777" w:rsidTr="00AE5C65">
        <w:trPr>
          <w:trHeight w:val="397"/>
        </w:trPr>
        <w:tc>
          <w:tcPr>
            <w:tcW w:w="2127" w:type="dxa"/>
            <w:vAlign w:val="center"/>
          </w:tcPr>
          <w:p w14:paraId="5566D54D" w14:textId="77777777" w:rsidR="006B196B" w:rsidRPr="00C77ADD" w:rsidRDefault="006B196B" w:rsidP="00AE5C65">
            <w:pPr>
              <w:rPr>
                <w:b/>
                <w:bCs/>
              </w:rPr>
            </w:pPr>
            <w:r w:rsidRPr="00C77ADD">
              <w:rPr>
                <w:b/>
                <w:bCs/>
              </w:rPr>
              <w:t>Status:</w:t>
            </w:r>
          </w:p>
        </w:tc>
        <w:tc>
          <w:tcPr>
            <w:tcW w:w="1701" w:type="dxa"/>
            <w:vAlign w:val="center"/>
          </w:tcPr>
          <w:p w14:paraId="6511C9FB" w14:textId="6E367B22" w:rsidR="006B196B" w:rsidRDefault="00866093" w:rsidP="00AE5C65">
            <w:r>
              <w:t>Fixed Term</w:t>
            </w:r>
          </w:p>
        </w:tc>
        <w:tc>
          <w:tcPr>
            <w:tcW w:w="2551" w:type="dxa"/>
            <w:vAlign w:val="center"/>
          </w:tcPr>
          <w:p w14:paraId="767E884F" w14:textId="77777777" w:rsidR="006B196B" w:rsidRPr="00C77ADD" w:rsidRDefault="006B196B" w:rsidP="00AE5C65">
            <w:pPr>
              <w:rPr>
                <w:b/>
                <w:bCs/>
              </w:rPr>
            </w:pPr>
            <w:r w:rsidRPr="00C77ADD">
              <w:rPr>
                <w:b/>
                <w:bCs/>
              </w:rPr>
              <w:t>Reporting Relationship:</w:t>
            </w:r>
          </w:p>
        </w:tc>
        <w:tc>
          <w:tcPr>
            <w:tcW w:w="3827" w:type="dxa"/>
            <w:vAlign w:val="center"/>
          </w:tcPr>
          <w:p w14:paraId="6F402EA4" w14:textId="44B44CA1" w:rsidR="006B196B" w:rsidRDefault="006B196B" w:rsidP="00AE5C65">
            <w:r>
              <w:t>Facilities Manager</w:t>
            </w:r>
          </w:p>
        </w:tc>
      </w:tr>
    </w:tbl>
    <w:p w14:paraId="58A04CEA" w14:textId="53EC9E1E" w:rsidR="006B196B" w:rsidRDefault="004C0E3E" w:rsidP="006B196B">
      <w:pPr>
        <w:pStyle w:val="Heading1"/>
      </w:pPr>
      <w:r>
        <w:rPr>
          <w:noProof/>
          <w:lang w:eastAsia="en-AU"/>
        </w:rPr>
        <w:drawing>
          <wp:anchor distT="0" distB="0" distL="114300" distR="114300" simplePos="0" relativeHeight="251658240" behindDoc="0" locked="0" layoutInCell="1" allowOverlap="1" wp14:anchorId="50B09837" wp14:editId="21CC4F99">
            <wp:simplePos x="0" y="0"/>
            <wp:positionH relativeFrom="column">
              <wp:posOffset>-305435</wp:posOffset>
            </wp:positionH>
            <wp:positionV relativeFrom="page">
              <wp:posOffset>152400</wp:posOffset>
            </wp:positionV>
            <wp:extent cx="1498600" cy="528320"/>
            <wp:effectExtent l="0" t="0" r="6350" b="5080"/>
            <wp:wrapThrough wrapText="bothSides">
              <wp:wrapPolygon edited="0">
                <wp:start x="0" y="0"/>
                <wp:lineTo x="0" y="21029"/>
                <wp:lineTo x="21417" y="21029"/>
                <wp:lineTo x="214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g's-Baptist-Grammar-School-07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8600" cy="528320"/>
                    </a:xfrm>
                    <a:prstGeom prst="rect">
                      <a:avLst/>
                    </a:prstGeom>
                  </pic:spPr>
                </pic:pic>
              </a:graphicData>
            </a:graphic>
            <wp14:sizeRelH relativeFrom="page">
              <wp14:pctWidth>0</wp14:pctWidth>
            </wp14:sizeRelH>
            <wp14:sizeRelV relativeFrom="page">
              <wp14:pctHeight>0</wp14:pctHeight>
            </wp14:sizeRelV>
          </wp:anchor>
        </w:drawing>
      </w:r>
      <w:r w:rsidR="003E3DE6">
        <w:t>The ‘King’s Way’</w:t>
      </w:r>
    </w:p>
    <w:p w14:paraId="52E835BD" w14:textId="77777777" w:rsidR="006B196B" w:rsidRPr="001F5F91" w:rsidRDefault="006B196B" w:rsidP="006B196B">
      <w:pPr>
        <w:spacing w:after="0" w:line="240" w:lineRule="auto"/>
        <w:jc w:val="left"/>
      </w:pPr>
      <w:r w:rsidRPr="00586945">
        <w:rPr>
          <w:rFonts w:eastAsia="Times New Roman" w:cs="Calibri"/>
          <w:lang w:eastAsia="en-AU"/>
        </w:rPr>
        <w:t xml:space="preserve">King’s </w:t>
      </w:r>
      <w:r w:rsidRPr="003E3DE6">
        <w:t xml:space="preserve">Baptist Grammar School </w:t>
      </w:r>
      <w:r>
        <w:t xml:space="preserve">(King’s) </w:t>
      </w:r>
      <w:r w:rsidRPr="00586945">
        <w:rPr>
          <w:rFonts w:eastAsia="Times New Roman" w:cs="Calibri"/>
          <w:lang w:eastAsia="en-AU"/>
        </w:rPr>
        <w:t xml:space="preserve">is a place where every student is seen, heard, known and feels a sense of love. Our school is a place of connection and belonging in which reciprocal relationships between staff, students and families reflect (and invite us into) the perfect relationship of our triune </w:t>
      </w:r>
      <w:proofErr w:type="gramStart"/>
      <w:r w:rsidRPr="00586945">
        <w:rPr>
          <w:rFonts w:eastAsia="Times New Roman" w:cs="Calibri"/>
          <w:lang w:eastAsia="en-AU"/>
        </w:rPr>
        <w:t>God</w:t>
      </w:r>
      <w:r>
        <w:rPr>
          <w:rFonts w:eastAsia="Times New Roman" w:cs="Calibri"/>
          <w:lang w:eastAsia="en-AU"/>
        </w:rPr>
        <w:t>;</w:t>
      </w:r>
      <w:proofErr w:type="gramEnd"/>
      <w:r w:rsidRPr="00586945">
        <w:rPr>
          <w:rFonts w:eastAsia="Times New Roman" w:cs="Calibri"/>
          <w:lang w:eastAsia="en-AU"/>
        </w:rPr>
        <w:t xml:space="preserve"> Father, Son, and Holy Spirit. </w:t>
      </w:r>
    </w:p>
    <w:p w14:paraId="3162670E" w14:textId="77777777" w:rsidR="006B196B" w:rsidRPr="00827952" w:rsidRDefault="006B196B" w:rsidP="006B196B">
      <w:pPr>
        <w:spacing w:after="0" w:line="240" w:lineRule="auto"/>
        <w:jc w:val="left"/>
        <w:rPr>
          <w:rFonts w:eastAsia="Times New Roman" w:cs="Calibri"/>
          <w:lang w:eastAsia="en-AU"/>
        </w:rPr>
      </w:pPr>
    </w:p>
    <w:p w14:paraId="2718644C" w14:textId="77777777" w:rsidR="006B196B" w:rsidRPr="003E3DE6" w:rsidRDefault="006B196B" w:rsidP="006B196B">
      <w:bookmarkStart w:id="0" w:name="_Hlk113624574"/>
      <w:r w:rsidRPr="003E3DE6">
        <w:t>King’s is the only Baptist School in South Australia providing a complete ELC-Year 12 experience as a part of a Jesus-centred community.  We inspire hope by creating opportunities for people and families to do life better, together.</w:t>
      </w:r>
    </w:p>
    <w:bookmarkEnd w:id="0"/>
    <w:p w14:paraId="6DCC73C6" w14:textId="77777777" w:rsidR="006B196B" w:rsidRPr="003E3DE6" w:rsidRDefault="006B196B" w:rsidP="006B196B">
      <w:r w:rsidRPr="003E3DE6">
        <w:t>Our Vision of Faith (Visio Fidei) provides excellence in teaching and learning, in a faith-based community, where every student is provided with a breadth of opportunities, empowering individuals in partnership with their families.</w:t>
      </w:r>
    </w:p>
    <w:p w14:paraId="57826DA9" w14:textId="77777777" w:rsidR="006B196B" w:rsidRPr="003E3DE6" w:rsidRDefault="006B196B" w:rsidP="006B196B">
      <w:r w:rsidRPr="003E3DE6">
        <w:t xml:space="preserve">King’s is a place where people come first; a community workplace that’s built on relationships and mutual respect, bringing out the best in each other.  A supportive, faith-based work environment strengthened by prayer, devotion and opportunities for spiritual and practical support.  We strive for meaningful, individual and professional development that enhances the King’s Community. </w:t>
      </w:r>
    </w:p>
    <w:p w14:paraId="11FD1A7A" w14:textId="48387DB2" w:rsidR="00C10AF1" w:rsidRPr="003E3DE6" w:rsidRDefault="006B196B" w:rsidP="003E3DE6">
      <w:r w:rsidRPr="003E3DE6">
        <w:t>Our leadership values guide the behaviour, culture and mind-set that underpin the ‘King’s Way’.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797"/>
      </w:tblGrid>
      <w:tr w:rsidR="00EC5F50" w14:paraId="4A23D50D" w14:textId="77777777" w:rsidTr="00DF599A">
        <w:trPr>
          <w:trHeight w:val="794"/>
        </w:trPr>
        <w:tc>
          <w:tcPr>
            <w:tcW w:w="3256" w:type="dxa"/>
          </w:tcPr>
          <w:p w14:paraId="654DA08F" w14:textId="77777777" w:rsidR="00EC5F50" w:rsidRDefault="00EC5F50" w:rsidP="003E3DE6">
            <w:r>
              <w:t>Servant Leadership</w:t>
            </w:r>
          </w:p>
        </w:tc>
        <w:tc>
          <w:tcPr>
            <w:tcW w:w="6797" w:type="dxa"/>
          </w:tcPr>
          <w:p w14:paraId="6E1581DC" w14:textId="77777777" w:rsidR="00EC5F50" w:rsidRDefault="00EC5F50" w:rsidP="003E3DE6">
            <w:r w:rsidRPr="009C0CA1">
              <w:t>Demonstrating </w:t>
            </w:r>
            <w:r w:rsidRPr="009C0CA1">
              <w:rPr>
                <w:b/>
                <w:bCs/>
              </w:rPr>
              <w:t>Humility</w:t>
            </w:r>
            <w:r w:rsidRPr="009C0CA1">
              <w:t> and </w:t>
            </w:r>
            <w:r w:rsidRPr="009C0CA1">
              <w:rPr>
                <w:b/>
                <w:bCs/>
              </w:rPr>
              <w:t>Service</w:t>
            </w:r>
            <w:r w:rsidRPr="009C0CA1">
              <w:t> </w:t>
            </w:r>
            <w:r>
              <w:t xml:space="preserve">by </w:t>
            </w:r>
            <w:r w:rsidRPr="009C0CA1">
              <w:t>leading with empathy, awareness and a commitment to the growth of others.</w:t>
            </w:r>
          </w:p>
        </w:tc>
      </w:tr>
      <w:tr w:rsidR="00EC5F50" w14:paraId="4A01E8CE" w14:textId="77777777" w:rsidTr="00DF599A">
        <w:trPr>
          <w:trHeight w:val="794"/>
        </w:trPr>
        <w:tc>
          <w:tcPr>
            <w:tcW w:w="3256" w:type="dxa"/>
          </w:tcPr>
          <w:p w14:paraId="5BB11E93" w14:textId="77777777" w:rsidR="00EC5F50" w:rsidRDefault="00EC5F50" w:rsidP="003E3DE6">
            <w:r>
              <w:t>Pastoral Leadership</w:t>
            </w:r>
          </w:p>
        </w:tc>
        <w:tc>
          <w:tcPr>
            <w:tcW w:w="6797" w:type="dxa"/>
          </w:tcPr>
          <w:p w14:paraId="34EED8DA" w14:textId="77777777" w:rsidR="00EC5F50" w:rsidRPr="009C0CA1" w:rsidRDefault="00EC5F50" w:rsidP="003E3DE6">
            <w:r w:rsidRPr="004C3276">
              <w:t>Caring for the person is behind every decision, action and conversation by treating each other with </w:t>
            </w:r>
            <w:r w:rsidRPr="004C3276">
              <w:rPr>
                <w:b/>
                <w:bCs/>
              </w:rPr>
              <w:t>Fairness </w:t>
            </w:r>
            <w:r w:rsidRPr="004C3276">
              <w:t>and</w:t>
            </w:r>
            <w:r w:rsidRPr="004C3276">
              <w:rPr>
                <w:b/>
                <w:bCs/>
              </w:rPr>
              <w:t> Respect.</w:t>
            </w:r>
          </w:p>
        </w:tc>
      </w:tr>
      <w:tr w:rsidR="00EC5F50" w14:paraId="55D49E07" w14:textId="77777777" w:rsidTr="00DF599A">
        <w:trPr>
          <w:trHeight w:val="794"/>
        </w:trPr>
        <w:tc>
          <w:tcPr>
            <w:tcW w:w="3256" w:type="dxa"/>
          </w:tcPr>
          <w:p w14:paraId="464CF6DC" w14:textId="77777777" w:rsidR="00EC5F50" w:rsidRDefault="00EC5F50" w:rsidP="003E3DE6">
            <w:r>
              <w:t>Accountable Leadership</w:t>
            </w:r>
          </w:p>
        </w:tc>
        <w:tc>
          <w:tcPr>
            <w:tcW w:w="6797" w:type="dxa"/>
          </w:tcPr>
          <w:p w14:paraId="11A72F77" w14:textId="77777777" w:rsidR="00EC5F50" w:rsidRPr="004C3276" w:rsidRDefault="00EC5F50" w:rsidP="003E3DE6">
            <w:r>
              <w:t xml:space="preserve">Being reliable, responsible and building trust with others by acting with </w:t>
            </w:r>
            <w:r w:rsidRPr="000F5A20">
              <w:rPr>
                <w:b/>
                <w:bCs/>
              </w:rPr>
              <w:t>Excellence</w:t>
            </w:r>
            <w:r>
              <w:t xml:space="preserve"> and </w:t>
            </w:r>
            <w:r w:rsidRPr="000F5A20">
              <w:rPr>
                <w:b/>
                <w:bCs/>
              </w:rPr>
              <w:t>Integrity</w:t>
            </w:r>
            <w:r>
              <w:t>.</w:t>
            </w:r>
          </w:p>
        </w:tc>
      </w:tr>
    </w:tbl>
    <w:p w14:paraId="415162AB" w14:textId="77777777" w:rsidR="00D16506" w:rsidRDefault="00D16506" w:rsidP="003E3DE6">
      <w:pPr>
        <w:pStyle w:val="Heading1"/>
      </w:pPr>
      <w:r>
        <w:t xml:space="preserve">Position </w:t>
      </w:r>
      <w:r w:rsidRPr="00D16506">
        <w:t>Purpose</w:t>
      </w:r>
    </w:p>
    <w:p w14:paraId="3FE23093" w14:textId="77777777" w:rsidR="007E0B14" w:rsidRDefault="007E0B14" w:rsidP="007E0B14">
      <w:r>
        <w:t>The Grounds Support Officer plays a vital role in maintaining and enhancing the school's grounds and facilities, ensuring a safe, clean, and functional environment that supports school programs and activities. Reporting to the Facilities Manager and collaborating closely with the Grounds Team and campus staff, this role encompasses general grounds maintenance, event support, and minor project work to ensure students and staff thrive in a well-maintained setting.</w:t>
      </w:r>
    </w:p>
    <w:p w14:paraId="2AEB8FD5" w14:textId="594B7C08" w:rsidR="00664BFD" w:rsidRDefault="00664BFD" w:rsidP="007E0B14">
      <w:pPr>
        <w:pStyle w:val="Heading1"/>
      </w:pPr>
      <w:r>
        <w:t>Key Responsibilities</w:t>
      </w:r>
    </w:p>
    <w:p w14:paraId="584FC6A4" w14:textId="33FCA402" w:rsidR="001D10FA" w:rsidRPr="001D10FA" w:rsidRDefault="001D10FA" w:rsidP="001D10FA">
      <w:r>
        <w:t>The role o</w:t>
      </w:r>
      <w:r w:rsidR="0034585A">
        <w:t>f Maintenance &amp; Grounds Officer</w:t>
      </w:r>
      <w:r>
        <w:t xml:space="preserve"> encompasses activities within the following Key Result Areas (KRAs):</w:t>
      </w:r>
    </w:p>
    <w:p w14:paraId="7E662D5C" w14:textId="036DCC2B" w:rsidR="001D10FA" w:rsidRDefault="0034585A" w:rsidP="0034585A">
      <w:pPr>
        <w:pStyle w:val="ListParagraph"/>
        <w:numPr>
          <w:ilvl w:val="0"/>
          <w:numId w:val="19"/>
        </w:numPr>
      </w:pPr>
      <w:r>
        <w:t>Grounds Maintenance</w:t>
      </w:r>
    </w:p>
    <w:p w14:paraId="263E5182" w14:textId="47D3EF85" w:rsidR="0034585A" w:rsidRDefault="00BA38F2" w:rsidP="0034585A">
      <w:pPr>
        <w:pStyle w:val="ListParagraph"/>
        <w:numPr>
          <w:ilvl w:val="0"/>
          <w:numId w:val="19"/>
        </w:numPr>
      </w:pPr>
      <w:r>
        <w:t>Event Support</w:t>
      </w:r>
    </w:p>
    <w:p w14:paraId="1DE44A5E" w14:textId="696AD460" w:rsidR="0034585A" w:rsidRPr="001D10FA" w:rsidRDefault="00BA38F2" w:rsidP="0034585A">
      <w:pPr>
        <w:pStyle w:val="ListParagraph"/>
        <w:numPr>
          <w:ilvl w:val="0"/>
          <w:numId w:val="19"/>
        </w:numPr>
      </w:pPr>
      <w:r>
        <w:t>General Maintenance</w:t>
      </w:r>
    </w:p>
    <w:p w14:paraId="2BA1630C" w14:textId="540161A4" w:rsidR="001D10FA" w:rsidRPr="001D10FA" w:rsidRDefault="001D10FA" w:rsidP="001D10FA">
      <w:r>
        <w:t>Staff are expected to work effectively in a team environment and manage their working relationships to ensure all KRAs are achieved.</w:t>
      </w:r>
    </w:p>
    <w:p w14:paraId="05AE5D07" w14:textId="53412FB4" w:rsidR="003E3DE6" w:rsidRDefault="001D10FA" w:rsidP="003E3DE6">
      <w:r>
        <w:t>An annual performance review will be undertaken to determine capacity to meet the demands of the role, where additional skills training is required and what level of job satisfaction is being obtained.  The basis of the Performance review is utilising the Key Performance Indicators.</w:t>
      </w:r>
    </w:p>
    <w:tbl>
      <w:tblPr>
        <w:tblStyle w:val="TableGrid1"/>
        <w:tblW w:w="0" w:type="auto"/>
        <w:tblLook w:val="04A0" w:firstRow="1" w:lastRow="0" w:firstColumn="1" w:lastColumn="0" w:noHBand="0" w:noVBand="1"/>
      </w:tblPr>
      <w:tblGrid>
        <w:gridCol w:w="1843"/>
        <w:gridCol w:w="4956"/>
        <w:gridCol w:w="3181"/>
      </w:tblGrid>
      <w:tr w:rsidR="001D10FA" w:rsidRPr="00C10AF1" w14:paraId="4D4B042A" w14:textId="77777777" w:rsidTr="006B196B">
        <w:trPr>
          <w:trHeight w:val="450"/>
        </w:trPr>
        <w:tc>
          <w:tcPr>
            <w:tcW w:w="1843" w:type="dxa"/>
            <w:shd w:val="clear" w:color="auto" w:fill="034638"/>
          </w:tcPr>
          <w:p w14:paraId="3FA99E86" w14:textId="77777777" w:rsidR="001D10FA" w:rsidRPr="00C10AF1" w:rsidRDefault="001D10FA" w:rsidP="008B1399">
            <w:pPr>
              <w:spacing w:before="120" w:after="120"/>
              <w:rPr>
                <w:rFonts w:asciiTheme="minorHAnsi" w:hAnsiTheme="minorHAnsi" w:cstheme="minorHAnsi"/>
                <w:b/>
                <w:color w:val="FFFFFF" w:themeColor="background1"/>
              </w:rPr>
            </w:pPr>
            <w:r w:rsidRPr="00C10AF1">
              <w:rPr>
                <w:rFonts w:asciiTheme="minorHAnsi" w:hAnsiTheme="minorHAnsi" w:cstheme="minorHAnsi"/>
                <w:b/>
                <w:color w:val="FFFFFF" w:themeColor="background1"/>
              </w:rPr>
              <w:lastRenderedPageBreak/>
              <w:t>Enrolment Key Areas</w:t>
            </w:r>
          </w:p>
        </w:tc>
        <w:tc>
          <w:tcPr>
            <w:tcW w:w="4956" w:type="dxa"/>
            <w:shd w:val="clear" w:color="auto" w:fill="034638"/>
          </w:tcPr>
          <w:p w14:paraId="69335CD5" w14:textId="77777777" w:rsidR="001D10FA" w:rsidRPr="00C10AF1" w:rsidRDefault="001D10FA" w:rsidP="008B1399">
            <w:pPr>
              <w:spacing w:before="120" w:after="120"/>
              <w:rPr>
                <w:rFonts w:asciiTheme="minorHAnsi" w:hAnsiTheme="minorHAnsi" w:cstheme="minorHAnsi"/>
                <w:b/>
                <w:color w:val="FFFFFF" w:themeColor="background1"/>
              </w:rPr>
            </w:pPr>
            <w:r w:rsidRPr="00C10AF1">
              <w:rPr>
                <w:rFonts w:asciiTheme="minorHAnsi" w:hAnsiTheme="minorHAnsi" w:cstheme="minorHAnsi"/>
                <w:b/>
                <w:color w:val="FFFFFF" w:themeColor="background1"/>
              </w:rPr>
              <w:t>Key Responsibilities</w:t>
            </w:r>
          </w:p>
        </w:tc>
        <w:tc>
          <w:tcPr>
            <w:tcW w:w="3181" w:type="dxa"/>
            <w:shd w:val="clear" w:color="auto" w:fill="034638"/>
          </w:tcPr>
          <w:p w14:paraId="727D55A1" w14:textId="77777777" w:rsidR="001D10FA" w:rsidRPr="00C10AF1" w:rsidRDefault="001D10FA" w:rsidP="008B1399">
            <w:pPr>
              <w:spacing w:before="120" w:after="120"/>
              <w:rPr>
                <w:rFonts w:asciiTheme="minorHAnsi" w:hAnsiTheme="minorHAnsi" w:cstheme="minorHAnsi"/>
                <w:b/>
                <w:color w:val="FFFFFF" w:themeColor="background1"/>
              </w:rPr>
            </w:pPr>
            <w:r w:rsidRPr="00C10AF1">
              <w:rPr>
                <w:rFonts w:asciiTheme="minorHAnsi" w:hAnsiTheme="minorHAnsi" w:cstheme="minorHAnsi"/>
                <w:b/>
                <w:color w:val="FFFFFF" w:themeColor="background1"/>
              </w:rPr>
              <w:t>Key Performance Indicators</w:t>
            </w:r>
          </w:p>
        </w:tc>
      </w:tr>
      <w:tr w:rsidR="005C6C5E" w:rsidRPr="00C10AF1" w14:paraId="4D978315" w14:textId="77777777" w:rsidTr="006B196B">
        <w:tc>
          <w:tcPr>
            <w:tcW w:w="1843" w:type="dxa"/>
          </w:tcPr>
          <w:p w14:paraId="51EB90B4" w14:textId="58EE48C3" w:rsidR="005C6C5E" w:rsidRPr="00C10AF1" w:rsidRDefault="005C6C5E" w:rsidP="00BA38F2">
            <w:pPr>
              <w:spacing w:before="120" w:after="120"/>
              <w:jc w:val="left"/>
              <w:rPr>
                <w:rFonts w:asciiTheme="minorHAnsi" w:hAnsiTheme="minorHAnsi" w:cstheme="minorHAnsi"/>
                <w:b/>
              </w:rPr>
            </w:pPr>
            <w:r w:rsidRPr="00C10AF1">
              <w:rPr>
                <w:rFonts w:asciiTheme="minorHAnsi" w:hAnsiTheme="minorHAnsi" w:cstheme="minorHAnsi"/>
                <w:b/>
              </w:rPr>
              <w:t>Grounds</w:t>
            </w:r>
            <w:r>
              <w:rPr>
                <w:rFonts w:asciiTheme="minorHAnsi" w:hAnsiTheme="minorHAnsi" w:cstheme="minorHAnsi"/>
                <w:b/>
              </w:rPr>
              <w:t xml:space="preserve"> &amp; Garden Maintenance</w:t>
            </w:r>
            <w:r w:rsidRPr="00C10AF1">
              <w:rPr>
                <w:rFonts w:asciiTheme="minorHAnsi" w:hAnsiTheme="minorHAnsi" w:cstheme="minorHAnsi"/>
                <w:b/>
              </w:rPr>
              <w:t xml:space="preserve"> </w:t>
            </w:r>
          </w:p>
        </w:tc>
        <w:tc>
          <w:tcPr>
            <w:tcW w:w="4956" w:type="dxa"/>
          </w:tcPr>
          <w:p w14:paraId="620D6C40" w14:textId="77777777" w:rsidR="005C6C5E" w:rsidRDefault="005C6C5E" w:rsidP="005C6C5E">
            <w:pPr>
              <w:pStyle w:val="NoSpacing"/>
              <w:ind w:left="309" w:hanging="283"/>
              <w:rPr>
                <w:lang w:eastAsia="en-AU"/>
              </w:rPr>
            </w:pPr>
            <w:r w:rsidRPr="005C6C5E">
              <w:rPr>
                <w:lang w:eastAsia="en-AU"/>
              </w:rPr>
              <w:t>Perform routine gardening tasks such as weeding, trimming, pruning, mulching, and establishing new gardens as required.</w:t>
            </w:r>
          </w:p>
          <w:p w14:paraId="5A277A59" w14:textId="77777777" w:rsidR="005C6C5E" w:rsidRPr="005C6C5E" w:rsidRDefault="005C6C5E" w:rsidP="005C6C5E">
            <w:pPr>
              <w:pStyle w:val="NoSpacing"/>
              <w:ind w:left="309" w:hanging="283"/>
              <w:rPr>
                <w:lang w:eastAsia="en-AU"/>
              </w:rPr>
            </w:pPr>
            <w:r w:rsidRPr="005C6C5E">
              <w:rPr>
                <w:lang w:val="en-AU" w:eastAsia="en-AU"/>
              </w:rPr>
              <w:t>Ensure outdoor spaces are clean, tidy, and safe, including blowing out playgrounds and pathways.</w:t>
            </w:r>
          </w:p>
          <w:p w14:paraId="6D8721C7" w14:textId="4DB2CDDB" w:rsidR="005C6C5E" w:rsidRPr="005C6C5E" w:rsidRDefault="005C6C5E" w:rsidP="005C6C5E">
            <w:pPr>
              <w:pStyle w:val="NoSpacing"/>
              <w:spacing w:before="0" w:after="360"/>
              <w:ind w:left="309" w:hanging="283"/>
              <w:rPr>
                <w:lang w:eastAsia="en-AU"/>
              </w:rPr>
            </w:pPr>
            <w:r w:rsidRPr="005C6C5E">
              <w:rPr>
                <w:rFonts w:asciiTheme="minorHAnsi" w:hAnsiTheme="minorHAnsi" w:cstheme="minorHAnsi"/>
              </w:rPr>
              <w:t>WHS checks as required</w:t>
            </w:r>
          </w:p>
        </w:tc>
        <w:tc>
          <w:tcPr>
            <w:tcW w:w="3181" w:type="dxa"/>
            <w:vMerge w:val="restart"/>
          </w:tcPr>
          <w:p w14:paraId="47CD88F1" w14:textId="3BC77DB4" w:rsidR="005C6C5E" w:rsidRPr="005C6C5E" w:rsidRDefault="005C6C5E" w:rsidP="005C6C5E">
            <w:pPr>
              <w:numPr>
                <w:ilvl w:val="0"/>
                <w:numId w:val="26"/>
              </w:numPr>
              <w:tabs>
                <w:tab w:val="clear" w:pos="720"/>
                <w:tab w:val="num" w:pos="331"/>
              </w:tabs>
              <w:spacing w:before="120" w:after="120" w:line="240" w:lineRule="auto"/>
              <w:ind w:left="331" w:hanging="284"/>
              <w:jc w:val="left"/>
              <w:rPr>
                <w:rFonts w:asciiTheme="minorHAnsi" w:hAnsiTheme="minorHAnsi" w:cstheme="minorHAnsi"/>
                <w:lang w:val="en-AU"/>
              </w:rPr>
            </w:pPr>
            <w:r w:rsidRPr="005C6C5E">
              <w:rPr>
                <w:rFonts w:asciiTheme="minorHAnsi" w:hAnsiTheme="minorHAnsi" w:cstheme="minorHAnsi"/>
                <w:lang w:val="en-AU"/>
              </w:rPr>
              <w:t>Timely and effective resolution of grounds and building maintenance tasks.</w:t>
            </w:r>
          </w:p>
          <w:p w14:paraId="330B6D2D" w14:textId="68A95149" w:rsidR="005C6C5E" w:rsidRPr="005C6C5E" w:rsidRDefault="005C6C5E" w:rsidP="005C6C5E">
            <w:pPr>
              <w:numPr>
                <w:ilvl w:val="0"/>
                <w:numId w:val="26"/>
              </w:numPr>
              <w:tabs>
                <w:tab w:val="clear" w:pos="720"/>
                <w:tab w:val="num" w:pos="331"/>
              </w:tabs>
              <w:spacing w:before="120" w:after="120" w:line="240" w:lineRule="auto"/>
              <w:ind w:left="331" w:hanging="284"/>
              <w:jc w:val="left"/>
              <w:rPr>
                <w:rFonts w:asciiTheme="minorHAnsi" w:hAnsiTheme="minorHAnsi" w:cstheme="minorHAnsi"/>
                <w:lang w:val="en-AU"/>
              </w:rPr>
            </w:pPr>
            <w:r w:rsidRPr="005C6C5E">
              <w:rPr>
                <w:rFonts w:asciiTheme="minorHAnsi" w:hAnsiTheme="minorHAnsi" w:cstheme="minorHAnsi"/>
                <w:lang w:val="en-AU"/>
              </w:rPr>
              <w:t>Professional and efficient completion of small projects and allocated tasks.</w:t>
            </w:r>
          </w:p>
          <w:p w14:paraId="58683934" w14:textId="235EFA8A" w:rsidR="005C6C5E" w:rsidRPr="005C6C5E" w:rsidRDefault="005C6C5E" w:rsidP="005C6C5E">
            <w:pPr>
              <w:numPr>
                <w:ilvl w:val="0"/>
                <w:numId w:val="26"/>
              </w:numPr>
              <w:tabs>
                <w:tab w:val="clear" w:pos="720"/>
                <w:tab w:val="num" w:pos="331"/>
              </w:tabs>
              <w:spacing w:before="120" w:after="120" w:line="240" w:lineRule="auto"/>
              <w:ind w:left="331" w:hanging="284"/>
              <w:jc w:val="left"/>
              <w:rPr>
                <w:rFonts w:asciiTheme="minorHAnsi" w:hAnsiTheme="minorHAnsi" w:cstheme="minorHAnsi"/>
                <w:lang w:val="en-AU"/>
              </w:rPr>
            </w:pPr>
            <w:r w:rsidRPr="005C6C5E">
              <w:rPr>
                <w:rFonts w:asciiTheme="minorHAnsi" w:hAnsiTheme="minorHAnsi" w:cstheme="minorHAnsi"/>
                <w:lang w:val="en-AU"/>
              </w:rPr>
              <w:t>Proactive support for staff in event setup and pack-down.</w:t>
            </w:r>
          </w:p>
          <w:p w14:paraId="31676246" w14:textId="505F8D6E" w:rsidR="005C6C5E" w:rsidRPr="005C6C5E" w:rsidRDefault="005C6C5E" w:rsidP="005C6C5E">
            <w:pPr>
              <w:numPr>
                <w:ilvl w:val="0"/>
                <w:numId w:val="26"/>
              </w:numPr>
              <w:tabs>
                <w:tab w:val="clear" w:pos="720"/>
                <w:tab w:val="num" w:pos="331"/>
              </w:tabs>
              <w:spacing w:before="120" w:after="120" w:line="240" w:lineRule="auto"/>
              <w:ind w:left="331" w:hanging="284"/>
              <w:jc w:val="left"/>
              <w:rPr>
                <w:rFonts w:asciiTheme="minorHAnsi" w:hAnsiTheme="minorHAnsi" w:cstheme="minorHAnsi"/>
                <w:lang w:val="en-AU"/>
              </w:rPr>
            </w:pPr>
            <w:r w:rsidRPr="005C6C5E">
              <w:rPr>
                <w:rFonts w:asciiTheme="minorHAnsi" w:hAnsiTheme="minorHAnsi" w:cstheme="minorHAnsi"/>
                <w:lang w:val="en-AU"/>
              </w:rPr>
              <w:t>Prompt and appropriate responses to Help Desk requests.</w:t>
            </w:r>
          </w:p>
          <w:p w14:paraId="30FF4F72" w14:textId="6F73E32B" w:rsidR="005C6C5E" w:rsidRPr="00C10AF1" w:rsidRDefault="005C6C5E" w:rsidP="005C6C5E">
            <w:pPr>
              <w:numPr>
                <w:ilvl w:val="0"/>
                <w:numId w:val="26"/>
              </w:numPr>
              <w:tabs>
                <w:tab w:val="clear" w:pos="720"/>
                <w:tab w:val="num" w:pos="331"/>
              </w:tabs>
              <w:spacing w:before="120" w:after="120" w:line="240" w:lineRule="auto"/>
              <w:ind w:left="331" w:hanging="284"/>
              <w:jc w:val="left"/>
              <w:rPr>
                <w:rFonts w:asciiTheme="minorHAnsi" w:hAnsiTheme="minorHAnsi" w:cstheme="minorHAnsi"/>
              </w:rPr>
            </w:pPr>
            <w:r w:rsidRPr="005C6C5E">
              <w:rPr>
                <w:rFonts w:asciiTheme="minorHAnsi" w:hAnsiTheme="minorHAnsi" w:cstheme="minorHAnsi"/>
                <w:lang w:val="en-AU"/>
              </w:rPr>
              <w:t>Active contribution to team feedback and improvement initiatives.</w:t>
            </w:r>
          </w:p>
        </w:tc>
      </w:tr>
      <w:tr w:rsidR="005C6C5E" w:rsidRPr="00C10AF1" w14:paraId="6ACB114F" w14:textId="77777777" w:rsidTr="006B196B">
        <w:tc>
          <w:tcPr>
            <w:tcW w:w="1843" w:type="dxa"/>
          </w:tcPr>
          <w:p w14:paraId="488C9F16" w14:textId="5FD5C5C4" w:rsidR="005C6C5E" w:rsidRPr="00C10AF1" w:rsidRDefault="005C6C5E" w:rsidP="008B1399">
            <w:pPr>
              <w:spacing w:before="120" w:after="120"/>
              <w:rPr>
                <w:rFonts w:asciiTheme="minorHAnsi" w:hAnsiTheme="minorHAnsi" w:cstheme="minorHAnsi"/>
                <w:b/>
              </w:rPr>
            </w:pPr>
            <w:r>
              <w:rPr>
                <w:rFonts w:asciiTheme="minorHAnsi" w:hAnsiTheme="minorHAnsi" w:cstheme="minorHAnsi"/>
                <w:b/>
              </w:rPr>
              <w:t>Event Support</w:t>
            </w:r>
          </w:p>
        </w:tc>
        <w:tc>
          <w:tcPr>
            <w:tcW w:w="4956" w:type="dxa"/>
          </w:tcPr>
          <w:p w14:paraId="34E313AE" w14:textId="63398FFA" w:rsidR="005C6C5E" w:rsidRPr="005C6C5E" w:rsidRDefault="005C6C5E" w:rsidP="005C6C5E">
            <w:pPr>
              <w:pStyle w:val="NoSpacing"/>
              <w:numPr>
                <w:ilvl w:val="0"/>
                <w:numId w:val="27"/>
              </w:numPr>
              <w:tabs>
                <w:tab w:val="clear" w:pos="720"/>
                <w:tab w:val="num" w:pos="451"/>
              </w:tabs>
              <w:ind w:left="309" w:hanging="283"/>
              <w:rPr>
                <w:lang w:eastAsia="en-AU"/>
              </w:rPr>
            </w:pPr>
            <w:r w:rsidRPr="005C6C5E">
              <w:rPr>
                <w:rFonts w:asciiTheme="minorHAnsi" w:hAnsiTheme="minorHAnsi" w:cstheme="minorHAnsi"/>
              </w:rPr>
              <w:t xml:space="preserve">Assist with </w:t>
            </w:r>
            <w:proofErr w:type="gramStart"/>
            <w:r w:rsidRPr="005C6C5E">
              <w:rPr>
                <w:rFonts w:asciiTheme="minorHAnsi" w:hAnsiTheme="minorHAnsi" w:cstheme="minorHAnsi"/>
              </w:rPr>
              <w:t>setup</w:t>
            </w:r>
            <w:proofErr w:type="gramEnd"/>
            <w:r w:rsidRPr="005C6C5E">
              <w:rPr>
                <w:rFonts w:asciiTheme="minorHAnsi" w:hAnsiTheme="minorHAnsi" w:cstheme="minorHAnsi"/>
              </w:rPr>
              <w:t xml:space="preserve"> for oval activities such as Sports Day etc.</w:t>
            </w:r>
          </w:p>
          <w:p w14:paraId="5BF23B68" w14:textId="18123526" w:rsidR="005C6C5E" w:rsidRPr="005C6C5E" w:rsidRDefault="005C6C5E" w:rsidP="005C6C5E">
            <w:pPr>
              <w:pStyle w:val="NoSpacing"/>
              <w:numPr>
                <w:ilvl w:val="0"/>
                <w:numId w:val="27"/>
              </w:numPr>
              <w:tabs>
                <w:tab w:val="clear" w:pos="720"/>
                <w:tab w:val="num" w:pos="451"/>
              </w:tabs>
              <w:spacing w:before="0" w:after="360"/>
              <w:ind w:left="309" w:hanging="283"/>
              <w:rPr>
                <w:lang w:eastAsia="en-AU"/>
              </w:rPr>
            </w:pPr>
            <w:r>
              <w:rPr>
                <w:rFonts w:cstheme="minorHAnsi"/>
              </w:rPr>
              <w:t>Move furniture and equipment as required to support program and events</w:t>
            </w:r>
          </w:p>
        </w:tc>
        <w:tc>
          <w:tcPr>
            <w:tcW w:w="3181" w:type="dxa"/>
            <w:vMerge/>
          </w:tcPr>
          <w:p w14:paraId="2D6730E2" w14:textId="77777777" w:rsidR="005C6C5E" w:rsidRPr="00C10AF1" w:rsidRDefault="005C6C5E" w:rsidP="005C6C5E">
            <w:pPr>
              <w:numPr>
                <w:ilvl w:val="0"/>
                <w:numId w:val="28"/>
              </w:numPr>
              <w:tabs>
                <w:tab w:val="num" w:pos="331"/>
              </w:tabs>
              <w:spacing w:before="120" w:after="120" w:line="240" w:lineRule="auto"/>
              <w:ind w:left="331" w:hanging="284"/>
              <w:jc w:val="left"/>
              <w:rPr>
                <w:rFonts w:asciiTheme="minorHAnsi" w:hAnsiTheme="minorHAnsi" w:cstheme="minorHAnsi"/>
              </w:rPr>
            </w:pPr>
          </w:p>
        </w:tc>
      </w:tr>
      <w:tr w:rsidR="005C6C5E" w:rsidRPr="00C10AF1" w14:paraId="40A81C67" w14:textId="77777777" w:rsidTr="006B196B">
        <w:tc>
          <w:tcPr>
            <w:tcW w:w="1843" w:type="dxa"/>
          </w:tcPr>
          <w:p w14:paraId="0B640148" w14:textId="7FE44B25" w:rsidR="005C6C5E" w:rsidRPr="00C10AF1" w:rsidRDefault="005C6C5E" w:rsidP="008B1399">
            <w:pPr>
              <w:spacing w:before="120" w:after="120"/>
              <w:rPr>
                <w:rFonts w:asciiTheme="minorHAnsi" w:hAnsiTheme="minorHAnsi" w:cstheme="minorHAnsi"/>
                <w:b/>
              </w:rPr>
            </w:pPr>
            <w:r w:rsidRPr="00C10AF1">
              <w:rPr>
                <w:rFonts w:asciiTheme="minorHAnsi" w:hAnsiTheme="minorHAnsi" w:cstheme="minorHAnsi"/>
                <w:b/>
              </w:rPr>
              <w:t>Support Tasks</w:t>
            </w:r>
          </w:p>
        </w:tc>
        <w:tc>
          <w:tcPr>
            <w:tcW w:w="4956" w:type="dxa"/>
          </w:tcPr>
          <w:p w14:paraId="5D3EA900" w14:textId="528C3D1C" w:rsidR="005C6C5E" w:rsidRDefault="005C6C5E" w:rsidP="005C6C5E">
            <w:pPr>
              <w:spacing w:line="240" w:lineRule="auto"/>
              <w:jc w:val="left"/>
              <w:rPr>
                <w:rFonts w:asciiTheme="minorHAnsi" w:eastAsia="Times New Roman" w:hAnsiTheme="minorHAnsi" w:cstheme="minorHAnsi"/>
                <w:lang w:eastAsia="en-AU"/>
              </w:rPr>
            </w:pPr>
            <w:r>
              <w:rPr>
                <w:rFonts w:asciiTheme="minorHAnsi" w:eastAsia="Times New Roman" w:hAnsiTheme="minorHAnsi" w:cstheme="minorHAnsi"/>
                <w:lang w:eastAsia="en-AU"/>
              </w:rPr>
              <w:t>As directed by the Facilities Manager:</w:t>
            </w:r>
          </w:p>
          <w:p w14:paraId="3132E94A" w14:textId="5E10D809" w:rsidR="005C6C5E" w:rsidRPr="005C6C5E" w:rsidRDefault="005C6C5E" w:rsidP="005C6C5E">
            <w:pPr>
              <w:pStyle w:val="NoSpacing"/>
              <w:rPr>
                <w:lang w:eastAsia="en-AU"/>
              </w:rPr>
            </w:pPr>
            <w:r w:rsidRPr="005C6C5E">
              <w:rPr>
                <w:lang w:eastAsia="en-AU"/>
              </w:rPr>
              <w:t>Attend to maintenance requests, prioritizing hazard notifications.</w:t>
            </w:r>
          </w:p>
          <w:p w14:paraId="04F86633" w14:textId="3ABAAA7B" w:rsidR="005C6C5E" w:rsidRPr="005C6C5E" w:rsidRDefault="005C6C5E" w:rsidP="005C6C5E">
            <w:pPr>
              <w:pStyle w:val="NoSpacing"/>
              <w:rPr>
                <w:rFonts w:asciiTheme="minorHAnsi" w:hAnsiTheme="minorHAnsi" w:cstheme="minorHAnsi"/>
                <w:lang w:eastAsia="en-AU"/>
              </w:rPr>
            </w:pPr>
            <w:r w:rsidRPr="005C6C5E">
              <w:rPr>
                <w:lang w:val="en-AU" w:eastAsia="en-AU"/>
              </w:rPr>
              <w:t>Carry out minor repairs, maintenance, and small projects, including the manufacture of items like musical props.</w:t>
            </w:r>
          </w:p>
          <w:p w14:paraId="5D3F5CD7" w14:textId="77777777" w:rsidR="005C6C5E" w:rsidRPr="005C6C5E" w:rsidRDefault="005C6C5E" w:rsidP="005C6C5E">
            <w:pPr>
              <w:pStyle w:val="NoSpacing"/>
              <w:numPr>
                <w:ilvl w:val="0"/>
                <w:numId w:val="0"/>
              </w:numPr>
              <w:ind w:left="714"/>
              <w:rPr>
                <w:rFonts w:asciiTheme="minorHAnsi" w:hAnsiTheme="minorHAnsi" w:cstheme="minorHAnsi"/>
                <w:lang w:eastAsia="en-AU"/>
              </w:rPr>
            </w:pPr>
          </w:p>
          <w:p w14:paraId="26DDA3F6" w14:textId="15D9896B" w:rsidR="005C6C5E" w:rsidRDefault="005C6C5E" w:rsidP="005C6C5E">
            <w:pPr>
              <w:pStyle w:val="NoSpacing"/>
              <w:numPr>
                <w:ilvl w:val="0"/>
                <w:numId w:val="0"/>
              </w:numPr>
              <w:ind w:left="720" w:hanging="720"/>
              <w:rPr>
                <w:rFonts w:asciiTheme="minorHAnsi" w:hAnsiTheme="minorHAnsi" w:cstheme="minorHAnsi"/>
                <w:lang w:eastAsia="en-AU"/>
              </w:rPr>
            </w:pPr>
            <w:r>
              <w:rPr>
                <w:rFonts w:asciiTheme="minorHAnsi" w:hAnsiTheme="minorHAnsi" w:cstheme="minorHAnsi"/>
                <w:lang w:eastAsia="en-AU"/>
              </w:rPr>
              <w:t>Working within the Facilities Team:</w:t>
            </w:r>
          </w:p>
          <w:p w14:paraId="42B0784D" w14:textId="77777777" w:rsidR="005C6C5E" w:rsidRDefault="005C6C5E" w:rsidP="005C6C5E">
            <w:pPr>
              <w:pStyle w:val="NoSpacing"/>
              <w:numPr>
                <w:ilvl w:val="0"/>
                <w:numId w:val="0"/>
              </w:numPr>
              <w:ind w:left="720" w:hanging="720"/>
              <w:rPr>
                <w:rFonts w:asciiTheme="minorHAnsi" w:hAnsiTheme="minorHAnsi" w:cstheme="minorHAnsi"/>
                <w:lang w:eastAsia="en-AU"/>
              </w:rPr>
            </w:pPr>
          </w:p>
          <w:p w14:paraId="5B3841B3" w14:textId="5E980F08" w:rsidR="005C6C5E" w:rsidRDefault="005C6C5E" w:rsidP="005C6C5E">
            <w:pPr>
              <w:pStyle w:val="NoSpacing"/>
              <w:rPr>
                <w:lang w:eastAsia="en-AU"/>
              </w:rPr>
            </w:pPr>
            <w:r>
              <w:t>Address and prioritize maintenance needs.</w:t>
            </w:r>
          </w:p>
          <w:p w14:paraId="3F518ABF" w14:textId="3C36601B" w:rsidR="005C6C5E" w:rsidRPr="005C6C5E" w:rsidRDefault="005C6C5E" w:rsidP="005C6C5E">
            <w:pPr>
              <w:pStyle w:val="NoSpacing"/>
              <w:rPr>
                <w:lang w:eastAsia="en-AU"/>
              </w:rPr>
            </w:pPr>
            <w:r w:rsidRPr="005C6C5E">
              <w:rPr>
                <w:lang w:val="en-AU" w:eastAsia="en-AU"/>
              </w:rPr>
              <w:t>Provide feedback and suggestions to enhance the grounds and facilities.</w:t>
            </w:r>
          </w:p>
          <w:p w14:paraId="6F4E06A8" w14:textId="2C61EAE5" w:rsidR="005C6C5E" w:rsidRPr="005C6C5E" w:rsidRDefault="005C6C5E" w:rsidP="005C6C5E">
            <w:pPr>
              <w:pStyle w:val="NoSpacing"/>
              <w:rPr>
                <w:lang w:eastAsia="en-AU"/>
              </w:rPr>
            </w:pPr>
            <w:r w:rsidRPr="005C6C5E">
              <w:rPr>
                <w:lang w:val="en-AU" w:eastAsia="en-AU"/>
              </w:rPr>
              <w:t>Conduct WHS checks as required and follow all safety procedures, including handling hazardous substances and working at heights.</w:t>
            </w:r>
          </w:p>
          <w:p w14:paraId="71425682" w14:textId="0A08B7B0" w:rsidR="005C6C5E" w:rsidRPr="005C6C5E" w:rsidRDefault="005C6C5E" w:rsidP="005C6C5E">
            <w:pPr>
              <w:pStyle w:val="NoSpacing"/>
              <w:spacing w:after="360"/>
              <w:rPr>
                <w:lang w:eastAsia="en-AU"/>
              </w:rPr>
            </w:pPr>
            <w:r w:rsidRPr="005C6C5E">
              <w:rPr>
                <w:lang w:val="en-AU" w:eastAsia="en-AU"/>
              </w:rPr>
              <w:t>Provide general support for the ICT team as directed by the Facilities Manager.</w:t>
            </w:r>
          </w:p>
        </w:tc>
        <w:tc>
          <w:tcPr>
            <w:tcW w:w="3181" w:type="dxa"/>
            <w:vMerge/>
          </w:tcPr>
          <w:p w14:paraId="4E4B7A85" w14:textId="338373AB" w:rsidR="005C6C5E" w:rsidRPr="00C10AF1" w:rsidRDefault="005C6C5E" w:rsidP="005C6C5E">
            <w:pPr>
              <w:numPr>
                <w:ilvl w:val="0"/>
                <w:numId w:val="30"/>
              </w:numPr>
              <w:tabs>
                <w:tab w:val="num" w:pos="331"/>
              </w:tabs>
              <w:spacing w:line="240" w:lineRule="auto"/>
              <w:ind w:left="331" w:hanging="284"/>
              <w:jc w:val="left"/>
              <w:rPr>
                <w:rFonts w:asciiTheme="minorHAnsi" w:hAnsiTheme="minorHAnsi" w:cstheme="minorHAnsi"/>
              </w:rPr>
            </w:pPr>
          </w:p>
        </w:tc>
      </w:tr>
    </w:tbl>
    <w:p w14:paraId="318BF503" w14:textId="77777777" w:rsidR="00617E15" w:rsidRDefault="00953758" w:rsidP="003E3DE6">
      <w:pPr>
        <w:pStyle w:val="Heading1"/>
      </w:pPr>
      <w:r>
        <w:t>Essential Criteria</w:t>
      </w:r>
    </w:p>
    <w:p w14:paraId="5E5D91CD" w14:textId="77777777" w:rsidR="001D10FA" w:rsidRDefault="00953758" w:rsidP="001D10FA">
      <w:pPr>
        <w:pStyle w:val="ListParagraph"/>
        <w:spacing w:after="160" w:line="259" w:lineRule="auto"/>
        <w:ind w:left="426" w:hanging="426"/>
      </w:pPr>
      <w:r w:rsidRPr="003E3DE6">
        <w:t xml:space="preserve">A personal commitment to the King’s Vision, Mission and </w:t>
      </w:r>
      <w:r w:rsidR="00B876A4" w:rsidRPr="003E3DE6">
        <w:t xml:space="preserve">Values </w:t>
      </w:r>
      <w:r w:rsidRPr="003E3DE6">
        <w:t>underpinning the delivery of a Christian</w:t>
      </w:r>
      <w:r w:rsidR="00B876A4" w:rsidRPr="003E3DE6">
        <w:t>-</w:t>
      </w:r>
      <w:r w:rsidRPr="003E3DE6">
        <w:t>based education to students.</w:t>
      </w:r>
    </w:p>
    <w:p w14:paraId="722484E7" w14:textId="6371C26B" w:rsidR="001D10FA" w:rsidRDefault="00C03AF2" w:rsidP="001D10FA">
      <w:pPr>
        <w:pStyle w:val="ListParagraph"/>
        <w:spacing w:after="160" w:line="259" w:lineRule="auto"/>
        <w:ind w:left="426" w:hanging="426"/>
      </w:pPr>
      <w:r>
        <w:t xml:space="preserve">Competency in the areas of facility </w:t>
      </w:r>
      <w:r w:rsidR="006E7047">
        <w:t xml:space="preserve">and grounds </w:t>
      </w:r>
      <w:r>
        <w:t>maintenance.</w:t>
      </w:r>
    </w:p>
    <w:p w14:paraId="30DC44F7" w14:textId="1A36F18F" w:rsidR="001D10FA" w:rsidRDefault="001D10FA" w:rsidP="001D10FA">
      <w:pPr>
        <w:pStyle w:val="ListParagraph"/>
        <w:spacing w:after="160" w:line="259" w:lineRule="auto"/>
        <w:ind w:left="426" w:hanging="426"/>
      </w:pPr>
      <w:r>
        <w:t xml:space="preserve">Possess the interpersonal skills appropriate to </w:t>
      </w:r>
      <w:r w:rsidR="00C03AF2">
        <w:t>assisting and interacting with a wide range and all levels of staff.</w:t>
      </w:r>
    </w:p>
    <w:p w14:paraId="6AEEB5C9" w14:textId="7B12E892" w:rsidR="001D10FA" w:rsidRDefault="002229A9" w:rsidP="00C03AF2">
      <w:pPr>
        <w:pStyle w:val="ListParagraph"/>
        <w:spacing w:after="160" w:line="259" w:lineRule="auto"/>
        <w:ind w:left="426" w:hanging="426"/>
      </w:pPr>
      <w:r>
        <w:t xml:space="preserve">Highly organised </w:t>
      </w:r>
      <w:r w:rsidR="006E7047">
        <w:t>with an</w:t>
      </w:r>
      <w:r>
        <w:t xml:space="preserve"> ability to work well with tight deadline and attend to various projects at the same time.</w:t>
      </w:r>
    </w:p>
    <w:p w14:paraId="4DAE81F6" w14:textId="77777777" w:rsidR="006E7047" w:rsidRDefault="002229A9" w:rsidP="00B96E85">
      <w:pPr>
        <w:pStyle w:val="ListParagraph"/>
        <w:spacing w:after="160" w:line="259" w:lineRule="auto"/>
        <w:ind w:left="426" w:hanging="426"/>
      </w:pPr>
      <w:r>
        <w:t>Demonstrated ability to work in a team environment with the capacity to lead others effectively.</w:t>
      </w:r>
    </w:p>
    <w:p w14:paraId="6ED69AAA" w14:textId="6F48A4D1" w:rsidR="006E7047" w:rsidRDefault="006E7047" w:rsidP="00B96E85">
      <w:pPr>
        <w:pStyle w:val="ListParagraph"/>
        <w:spacing w:after="160" w:line="259" w:lineRule="auto"/>
        <w:ind w:left="426" w:hanging="426"/>
      </w:pPr>
      <w:r>
        <w:t>Be familiar with the various policies and procedures of the school, including evacuation and lock-in.</w:t>
      </w:r>
    </w:p>
    <w:p w14:paraId="514E4135" w14:textId="017702AE" w:rsidR="001D10FA" w:rsidRDefault="001D10FA" w:rsidP="00B96E85">
      <w:pPr>
        <w:pStyle w:val="ListParagraph"/>
        <w:spacing w:after="160" w:line="259" w:lineRule="auto"/>
        <w:ind w:left="426" w:hanging="426"/>
      </w:pPr>
      <w:r>
        <w:t>Ability to be flexible, show initiative and be adaptive.</w:t>
      </w:r>
    </w:p>
    <w:p w14:paraId="69D99AEB" w14:textId="3A52A6A9" w:rsidR="006E7047" w:rsidRDefault="005C6C5E" w:rsidP="006E7047">
      <w:pPr>
        <w:pStyle w:val="ListParagraph"/>
        <w:spacing w:after="160" w:line="259" w:lineRule="auto"/>
        <w:ind w:left="426" w:hanging="426"/>
      </w:pPr>
      <w:r>
        <w:t>Strong understanding of WHS requirements and safe work practices</w:t>
      </w:r>
    </w:p>
    <w:p w14:paraId="710B9605" w14:textId="4ED5CF53" w:rsidR="006E7047" w:rsidRDefault="006E7047" w:rsidP="006E7047">
      <w:pPr>
        <w:pStyle w:val="ListParagraph"/>
        <w:spacing w:after="160" w:line="259" w:lineRule="auto"/>
        <w:ind w:left="426" w:hanging="426"/>
      </w:pPr>
      <w:r>
        <w:t>Represent the school and its wider community by providing a positive, enthusiastic and professional support and customer service environment.</w:t>
      </w:r>
    </w:p>
    <w:p w14:paraId="6973CE6D" w14:textId="6FFDA5A1" w:rsidR="00600ADA" w:rsidRDefault="002229A9" w:rsidP="003E3DE6">
      <w:pPr>
        <w:pStyle w:val="Heading1"/>
      </w:pPr>
      <w:r>
        <w:lastRenderedPageBreak/>
        <w:t>Qualities and Attributes</w:t>
      </w:r>
    </w:p>
    <w:p w14:paraId="52F297F5" w14:textId="59934E2F" w:rsidR="002229A9" w:rsidRDefault="002229A9" w:rsidP="002229A9">
      <w:pPr>
        <w:pStyle w:val="ListParagraph"/>
        <w:numPr>
          <w:ilvl w:val="0"/>
          <w:numId w:val="25"/>
        </w:numPr>
      </w:pPr>
      <w:r>
        <w:t xml:space="preserve">Good level of fitness </w:t>
      </w:r>
      <w:r w:rsidR="00EE5F1D">
        <w:t>considering</w:t>
      </w:r>
      <w:r>
        <w:t xml:space="preserve"> the </w:t>
      </w:r>
      <w:r w:rsidR="00EE5F1D">
        <w:t>terrain</w:t>
      </w:r>
      <w:r>
        <w:t xml:space="preserve"> and physical aspect of the role.</w:t>
      </w:r>
    </w:p>
    <w:p w14:paraId="0D503EB2" w14:textId="44DC1F1B" w:rsidR="002229A9" w:rsidRDefault="002229A9" w:rsidP="002229A9">
      <w:pPr>
        <w:pStyle w:val="ListParagraph"/>
        <w:numPr>
          <w:ilvl w:val="0"/>
          <w:numId w:val="25"/>
        </w:numPr>
      </w:pPr>
      <w:r>
        <w:t xml:space="preserve">Skills and relevant </w:t>
      </w:r>
      <w:r w:rsidR="00EE5F1D">
        <w:t>licenses</w:t>
      </w:r>
      <w:r>
        <w:t xml:space="preserve"> to perform remedial repairs on school property and</w:t>
      </w:r>
      <w:r w:rsidR="00EE5F1D">
        <w:t xml:space="preserve"> equipment.</w:t>
      </w:r>
    </w:p>
    <w:p w14:paraId="4BA222E1" w14:textId="5B6BC624" w:rsidR="00EE5F1D" w:rsidRDefault="00EE5F1D" w:rsidP="002229A9">
      <w:pPr>
        <w:pStyle w:val="ListParagraph"/>
        <w:numPr>
          <w:ilvl w:val="0"/>
          <w:numId w:val="25"/>
        </w:numPr>
      </w:pPr>
      <w:r>
        <w:t>Current understanding of WHS requirements to the position.</w:t>
      </w:r>
    </w:p>
    <w:p w14:paraId="1F0C2155" w14:textId="77777777" w:rsidR="00075B2A" w:rsidRDefault="00E367A1" w:rsidP="003E3DE6">
      <w:pPr>
        <w:pStyle w:val="Heading1"/>
      </w:pPr>
      <w:r>
        <w:t>Hours of work</w:t>
      </w:r>
    </w:p>
    <w:p w14:paraId="2F678E53" w14:textId="1E365DA9" w:rsidR="00AE67CA" w:rsidRDefault="00894529" w:rsidP="003E3DE6">
      <w:bookmarkStart w:id="1" w:name="_Hlk85552162"/>
      <w:r w:rsidRPr="00697E51">
        <w:t xml:space="preserve">The position is </w:t>
      </w:r>
      <w:r w:rsidR="007E0B14">
        <w:t>part time</w:t>
      </w:r>
      <w:r w:rsidR="00BD2FD0">
        <w:t xml:space="preserve"> working part days across Monday to Friday.  The h</w:t>
      </w:r>
      <w:r w:rsidR="007E0B14">
        <w:t xml:space="preserve">ours of work fall between 7am and 4pm with a degree of flexibility required to support some events and activities. </w:t>
      </w:r>
    </w:p>
    <w:bookmarkEnd w:id="1"/>
    <w:p w14:paraId="32CBD4D4" w14:textId="77777777" w:rsidR="007724C1" w:rsidRPr="00D16506" w:rsidRDefault="00894529" w:rsidP="003E3DE6">
      <w:r w:rsidRPr="00C07338">
        <w:t>The salary and conditions of this position will be negotiated in line with qualifications and experience and are subject to the current King’s Baptist Grammar School Enterprise Agreemen</w:t>
      </w:r>
      <w:r w:rsidR="00AE67CA">
        <w:t>t.</w:t>
      </w:r>
    </w:p>
    <w:sectPr w:rsidR="007724C1" w:rsidRPr="00D16506" w:rsidSect="001D10FA">
      <w:headerReference w:type="default" r:id="rId10"/>
      <w:footerReference w:type="default" r:id="rId11"/>
      <w:headerReference w:type="first" r:id="rId12"/>
      <w:pgSz w:w="11906" w:h="16838"/>
      <w:pgMar w:top="851" w:right="991" w:bottom="142" w:left="851" w:header="708" w:footer="0" w:gutter="0"/>
      <w:cols w:space="708"/>
      <w:titlePg w:val="0"/>
      <w:docGrid w:linePitch="360"/>
      <w:sectPrChange w:id="2" w:author="Jodie Aldis" w:date="2021-08-04T15:28:00Z">
        <w:sectPr w:rsidR="007724C1" w:rsidRPr="00D16506" w:rsidSect="001D10FA">
          <w:pgMar w:top="1135" w:right="991" w:bottom="142" w:left="851" w:header="708" w:footer="286" w:gutter="0"/>
          <w:titlePg/>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49B2" w14:textId="77777777" w:rsidR="00283638" w:rsidRDefault="00283638" w:rsidP="003E3DE6">
      <w:r>
        <w:separator/>
      </w:r>
    </w:p>
  </w:endnote>
  <w:endnote w:type="continuationSeparator" w:id="0">
    <w:p w14:paraId="562860CF" w14:textId="77777777" w:rsidR="00283638" w:rsidRDefault="00283638" w:rsidP="003E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107899"/>
      <w:docPartObj>
        <w:docPartGallery w:val="Page Numbers (Bottom of Page)"/>
        <w:docPartUnique/>
      </w:docPartObj>
    </w:sdtPr>
    <w:sdtEndPr>
      <w:rPr>
        <w:noProof/>
        <w:sz w:val="8"/>
        <w:szCs w:val="8"/>
      </w:rPr>
    </w:sdtEndPr>
    <w:sdtContent>
      <w:p w14:paraId="2E9A1051" w14:textId="3CB5B3DE" w:rsidR="008F6307" w:rsidRPr="008F6307" w:rsidRDefault="008F6307" w:rsidP="008F6307">
        <w:pPr>
          <w:pStyle w:val="Footer"/>
          <w:rPr>
            <w:color w:val="BFBFBF" w:themeColor="background1" w:themeShade="BF"/>
            <w:sz w:val="12"/>
            <w:szCs w:val="12"/>
          </w:rPr>
        </w:pPr>
      </w:p>
      <w:p w14:paraId="40377A86" w14:textId="7FC6B9FA" w:rsidR="00CC27CE" w:rsidRPr="008F6307" w:rsidRDefault="001D10FA" w:rsidP="001D10FA">
        <w:pPr>
          <w:pStyle w:val="Footer"/>
          <w:tabs>
            <w:tab w:val="right" w:pos="10064"/>
          </w:tabs>
          <w:rPr>
            <w:sz w:val="12"/>
            <w:szCs w:val="12"/>
          </w:rPr>
        </w:pPr>
        <w:r>
          <w:rPr>
            <w:sz w:val="12"/>
            <w:szCs w:val="12"/>
          </w:rPr>
          <w:tab/>
        </w:r>
        <w:r>
          <w:rPr>
            <w:sz w:val="12"/>
            <w:szCs w:val="12"/>
          </w:rPr>
          <w:tab/>
        </w:r>
        <w:r>
          <w:rPr>
            <w:sz w:val="12"/>
            <w:szCs w:val="12"/>
          </w:rPr>
          <w:tab/>
        </w:r>
        <w:r w:rsidR="003E3DE6" w:rsidRPr="008F6307">
          <w:rPr>
            <w:sz w:val="12"/>
            <w:szCs w:val="12"/>
          </w:rPr>
          <w:fldChar w:fldCharType="begin"/>
        </w:r>
        <w:r w:rsidR="003E3DE6" w:rsidRPr="008F6307">
          <w:rPr>
            <w:sz w:val="12"/>
            <w:szCs w:val="12"/>
          </w:rPr>
          <w:instrText xml:space="preserve"> PAGE   \* MERGEFORMAT </w:instrText>
        </w:r>
        <w:r w:rsidR="003E3DE6" w:rsidRPr="008F6307">
          <w:rPr>
            <w:sz w:val="12"/>
            <w:szCs w:val="12"/>
          </w:rPr>
          <w:fldChar w:fldCharType="separate"/>
        </w:r>
        <w:r w:rsidR="003E3DE6" w:rsidRPr="008F6307">
          <w:rPr>
            <w:noProof/>
            <w:sz w:val="12"/>
            <w:szCs w:val="12"/>
          </w:rPr>
          <w:t>2</w:t>
        </w:r>
        <w:r w:rsidR="003E3DE6" w:rsidRPr="008F6307">
          <w:rPr>
            <w:noProof/>
            <w:sz w:val="12"/>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5D5A" w14:textId="77777777" w:rsidR="00283638" w:rsidRDefault="00283638" w:rsidP="003E3DE6">
      <w:r>
        <w:separator/>
      </w:r>
    </w:p>
  </w:footnote>
  <w:footnote w:type="continuationSeparator" w:id="0">
    <w:p w14:paraId="35B7EA18" w14:textId="77777777" w:rsidR="00283638" w:rsidRDefault="00283638" w:rsidP="003E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46A5" w14:textId="7A0E9180" w:rsidR="008F6307" w:rsidRDefault="008F6307">
    <w:pPr>
      <w:pStyle w:val="Header"/>
    </w:pPr>
    <w:r>
      <w:rPr>
        <w:noProof/>
        <w:lang w:eastAsia="en-AU"/>
      </w:rPr>
      <mc:AlternateContent>
        <mc:Choice Requires="wps">
          <w:drawing>
            <wp:anchor distT="45720" distB="45720" distL="114300" distR="114300" simplePos="0" relativeHeight="251661312" behindDoc="0" locked="0" layoutInCell="1" allowOverlap="1" wp14:anchorId="1BF0D33D" wp14:editId="64BF0462">
              <wp:simplePos x="0" y="0"/>
              <wp:positionH relativeFrom="column">
                <wp:posOffset>4422140</wp:posOffset>
              </wp:positionH>
              <wp:positionV relativeFrom="paragraph">
                <wp:posOffset>-316230</wp:posOffset>
              </wp:positionV>
              <wp:extent cx="2360930" cy="3810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5356BC39" w14:textId="77777777" w:rsidR="008F6307" w:rsidRDefault="008F6307" w:rsidP="008F6307">
                          <w:pPr>
                            <w:pStyle w:val="BodyText"/>
                            <w:spacing w:after="0"/>
                          </w:pPr>
                          <w:r w:rsidRPr="00E775E6">
                            <w:t xml:space="preserve">Championing resilience, opportunity </w:t>
                          </w:r>
                        </w:p>
                        <w:p w14:paraId="750BEFA0" w14:textId="49120500" w:rsidR="008F6307" w:rsidRPr="00E775E6" w:rsidRDefault="008F6307" w:rsidP="008F6307">
                          <w:pPr>
                            <w:pStyle w:val="BodyText"/>
                            <w:spacing w:after="0"/>
                          </w:pPr>
                          <w:r w:rsidRPr="00E775E6">
                            <w:t>and an enduring sense of hope.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BF0D33D" id="_x0000_t202" coordsize="21600,21600" o:spt="202" path="m,l,21600r21600,l21600,xe">
              <v:stroke joinstyle="miter"/>
              <v:path gradientshapeok="t" o:connecttype="rect"/>
            </v:shapetype>
            <v:shape id="Text Box 2" o:spid="_x0000_s1026" type="#_x0000_t202" style="position:absolute;left:0;text-align:left;margin-left:348.2pt;margin-top:-24.9pt;width:185.9pt;height:30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" stroked="f">
              <v:textbox>
                <w:txbxContent>
                  <w:p w14:paraId="5356BC39" w14:textId="77777777" w:rsidR="008F6307" w:rsidRDefault="008F6307" w:rsidP="008F6307">
                    <w:pPr>
                      <w:pStyle w:val="BodyText"/>
                      <w:spacing w:after="0"/>
                    </w:pPr>
                    <w:r w:rsidRPr="00E775E6">
                      <w:t xml:space="preserve">Championing resilience, opportunity </w:t>
                    </w:r>
                  </w:p>
                  <w:p w14:paraId="750BEFA0" w14:textId="49120500" w:rsidR="008F6307" w:rsidRPr="00E775E6" w:rsidRDefault="008F6307" w:rsidP="008F6307">
                    <w:pPr>
                      <w:pStyle w:val="BodyText"/>
                      <w:spacing w:after="0"/>
                    </w:pPr>
                    <w:r w:rsidRPr="00E775E6">
                      <w:t>and an enduring sense of hope.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8CEC" w14:textId="77777777" w:rsidR="00074030" w:rsidRDefault="00074030" w:rsidP="003E3DE6">
    <w:pPr>
      <w:pStyle w:val="Header"/>
    </w:pPr>
    <w:r>
      <w:rPr>
        <w:noProof/>
        <w:lang w:eastAsia="en-AU"/>
      </w:rPr>
      <mc:AlternateContent>
        <mc:Choice Requires="wps">
          <w:drawing>
            <wp:anchor distT="45720" distB="45720" distL="114300" distR="114300" simplePos="0" relativeHeight="251659264" behindDoc="0" locked="0" layoutInCell="1" allowOverlap="1" wp14:anchorId="176E5D62" wp14:editId="0001397E">
              <wp:simplePos x="0" y="0"/>
              <wp:positionH relativeFrom="column">
                <wp:posOffset>4311650</wp:posOffset>
              </wp:positionH>
              <wp:positionV relativeFrom="paragraph">
                <wp:posOffset>-393065</wp:posOffset>
              </wp:positionV>
              <wp:extent cx="2360930" cy="577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7850"/>
                      </a:xfrm>
                      <a:prstGeom prst="rect">
                        <a:avLst/>
                      </a:prstGeom>
                      <a:solidFill>
                        <a:srgbClr val="FFFFFF"/>
                      </a:solidFill>
                      <a:ln w="9525">
                        <a:noFill/>
                        <a:miter lim="800000"/>
                        <a:headEnd/>
                        <a:tailEnd/>
                      </a:ln>
                    </wps:spPr>
                    <wps:txbx>
                      <w:txbxContent>
                        <w:p w14:paraId="4A0755CA" w14:textId="77777777" w:rsidR="00074030" w:rsidRPr="00E775E6" w:rsidRDefault="00074030" w:rsidP="003E3DE6">
                          <w:pPr>
                            <w:pStyle w:val="BodyText"/>
                          </w:pPr>
                          <w:r w:rsidRPr="00E775E6">
                            <w:t xml:space="preserve">Championing resilience, opportunity </w:t>
                          </w:r>
                        </w:p>
                        <w:p w14:paraId="1672F703" w14:textId="77777777" w:rsidR="00074030" w:rsidRPr="00E775E6" w:rsidRDefault="00074030" w:rsidP="003E3DE6">
                          <w:pPr>
                            <w:pStyle w:val="BodyText"/>
                          </w:pPr>
                          <w:r w:rsidRPr="00E775E6">
                            <w:t>and an enduring sense of hope.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76E5D62" id="_x0000_t202" coordsize="21600,21600" o:spt="202" path="m,l,21600r21600,l21600,xe">
              <v:stroke joinstyle="miter"/>
              <v:path gradientshapeok="t" o:connecttype="rect"/>
            </v:shapetype>
            <v:shape id="_x0000_s1027" type="#_x0000_t202" style="position:absolute;left:0;text-align:left;margin-left:339.5pt;margin-top:-30.95pt;width:185.9pt;height:4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" stroked="f">
              <v:textbox>
                <w:txbxContent>
                  <w:p w14:paraId="4A0755CA" w14:textId="77777777" w:rsidR="00074030" w:rsidRPr="00E775E6" w:rsidRDefault="00074030" w:rsidP="003E3DE6">
                    <w:pPr>
                      <w:pStyle w:val="BodyText"/>
                    </w:pPr>
                    <w:r w:rsidRPr="00E775E6">
                      <w:t xml:space="preserve">Championing resilience, opportunity </w:t>
                    </w:r>
                  </w:p>
                  <w:p w14:paraId="1672F703" w14:textId="77777777" w:rsidR="00074030" w:rsidRPr="00E775E6" w:rsidRDefault="00074030" w:rsidP="003E3DE6">
                    <w:pPr>
                      <w:pStyle w:val="BodyText"/>
                    </w:pPr>
                    <w:r w:rsidRPr="00E775E6">
                      <w:t>and an enduring sense of hope.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872"/>
    <w:multiLevelType w:val="hybridMultilevel"/>
    <w:tmpl w:val="F5566C66"/>
    <w:lvl w:ilvl="0" w:tplc="0C090001">
      <w:start w:val="1"/>
      <w:numFmt w:val="bullet"/>
      <w:lvlText w:val=""/>
      <w:lvlJc w:val="left"/>
      <w:pPr>
        <w:ind w:left="720" w:hanging="360"/>
      </w:pPr>
      <w:rPr>
        <w:rFonts w:ascii="Symbol" w:hAnsi="Symbol" w:hint="default"/>
      </w:rPr>
    </w:lvl>
    <w:lvl w:ilvl="1" w:tplc="DC64976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561C4"/>
    <w:multiLevelType w:val="hybridMultilevel"/>
    <w:tmpl w:val="CB32C626"/>
    <w:lvl w:ilvl="0" w:tplc="DC649762">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82FE9"/>
    <w:multiLevelType w:val="hybridMultilevel"/>
    <w:tmpl w:val="367ED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305D9"/>
    <w:multiLevelType w:val="hybridMultilevel"/>
    <w:tmpl w:val="DA2088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12AA0"/>
    <w:multiLevelType w:val="hybridMultilevel"/>
    <w:tmpl w:val="48AEB468"/>
    <w:lvl w:ilvl="0" w:tplc="D80CF630">
      <w:start w:val="1"/>
      <w:numFmt w:val="decimal"/>
      <w:lvlText w:val="%1."/>
      <w:lvlJc w:val="left"/>
      <w:pPr>
        <w:ind w:left="1554" w:hanging="363"/>
      </w:pPr>
      <w:rPr>
        <w:rFonts w:ascii="Arial" w:eastAsiaTheme="minorHAnsi" w:hAnsi="Arial" w:cs="Arial"/>
        <w:spacing w:val="-1"/>
        <w:w w:val="100"/>
        <w:sz w:val="22"/>
        <w:szCs w:val="22"/>
        <w:lang w:val="en-AU" w:eastAsia="en-AU" w:bidi="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EC687E"/>
    <w:multiLevelType w:val="hybridMultilevel"/>
    <w:tmpl w:val="BC72E924"/>
    <w:lvl w:ilvl="0" w:tplc="D7DC973C">
      <w:start w:val="1"/>
      <w:numFmt w:val="bullet"/>
      <w:pStyle w:val="NoSpacing"/>
      <w:lvlText w:val=""/>
      <w:lvlJc w:val="left"/>
      <w:pPr>
        <w:ind w:left="720" w:hanging="360"/>
      </w:pPr>
      <w:rPr>
        <w:rFonts w:ascii="Symbol" w:hAnsi="Symbol" w:hint="default"/>
      </w:rPr>
    </w:lvl>
    <w:lvl w:ilvl="1" w:tplc="594C0F0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93E3F"/>
    <w:multiLevelType w:val="hybridMultilevel"/>
    <w:tmpl w:val="14F66678"/>
    <w:lvl w:ilvl="0" w:tplc="A83A26D0">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7450F0"/>
    <w:multiLevelType w:val="hybridMultilevel"/>
    <w:tmpl w:val="59F80E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7849F0"/>
    <w:multiLevelType w:val="multilevel"/>
    <w:tmpl w:val="7F24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C66D4"/>
    <w:multiLevelType w:val="multilevel"/>
    <w:tmpl w:val="2B1A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075CD"/>
    <w:multiLevelType w:val="multilevel"/>
    <w:tmpl w:val="1938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F2D00"/>
    <w:multiLevelType w:val="hybridMultilevel"/>
    <w:tmpl w:val="099E3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1C42D5"/>
    <w:multiLevelType w:val="hybridMultilevel"/>
    <w:tmpl w:val="696A9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BA417F"/>
    <w:multiLevelType w:val="multilevel"/>
    <w:tmpl w:val="CE64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21323"/>
    <w:multiLevelType w:val="hybridMultilevel"/>
    <w:tmpl w:val="B70E3C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8E4452"/>
    <w:multiLevelType w:val="hybridMultilevel"/>
    <w:tmpl w:val="A6189A92"/>
    <w:lvl w:ilvl="0" w:tplc="D80CF630">
      <w:start w:val="1"/>
      <w:numFmt w:val="decimal"/>
      <w:lvlText w:val="%1."/>
      <w:lvlJc w:val="left"/>
      <w:pPr>
        <w:ind w:left="1554" w:hanging="363"/>
      </w:pPr>
      <w:rPr>
        <w:rFonts w:ascii="Arial" w:eastAsiaTheme="minorHAnsi" w:hAnsi="Arial" w:cs="Arial"/>
        <w:spacing w:val="-1"/>
        <w:w w:val="100"/>
        <w:sz w:val="22"/>
        <w:szCs w:val="22"/>
        <w:lang w:val="en-AU" w:eastAsia="en-AU" w:bidi="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EB26CF"/>
    <w:multiLevelType w:val="hybridMultilevel"/>
    <w:tmpl w:val="FE4EB2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A113948"/>
    <w:multiLevelType w:val="hybridMultilevel"/>
    <w:tmpl w:val="71CE8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FF40AC"/>
    <w:multiLevelType w:val="multilevel"/>
    <w:tmpl w:val="8126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C524D"/>
    <w:multiLevelType w:val="hybridMultilevel"/>
    <w:tmpl w:val="AD6CA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DA08D1"/>
    <w:multiLevelType w:val="hybridMultilevel"/>
    <w:tmpl w:val="DE6ED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5019A3"/>
    <w:multiLevelType w:val="hybridMultilevel"/>
    <w:tmpl w:val="6A7EC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3236E2"/>
    <w:multiLevelType w:val="multilevel"/>
    <w:tmpl w:val="86E6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7808CD"/>
    <w:multiLevelType w:val="hybridMultilevel"/>
    <w:tmpl w:val="8D5E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03000C"/>
    <w:multiLevelType w:val="hybridMultilevel"/>
    <w:tmpl w:val="D09C76D2"/>
    <w:lvl w:ilvl="0" w:tplc="D80CF630">
      <w:start w:val="1"/>
      <w:numFmt w:val="decimal"/>
      <w:lvlText w:val="%1."/>
      <w:lvlJc w:val="left"/>
      <w:pPr>
        <w:ind w:left="1554" w:hanging="363"/>
      </w:pPr>
      <w:rPr>
        <w:rFonts w:ascii="Arial" w:eastAsiaTheme="minorHAnsi" w:hAnsi="Arial" w:cs="Arial"/>
        <w:spacing w:val="-1"/>
        <w:w w:val="100"/>
        <w:sz w:val="22"/>
        <w:szCs w:val="22"/>
        <w:lang w:val="en-AU" w:eastAsia="en-AU" w:bidi="en-AU"/>
      </w:rPr>
    </w:lvl>
    <w:lvl w:ilvl="1" w:tplc="97529384">
      <w:numFmt w:val="bullet"/>
      <w:lvlText w:val="•"/>
      <w:lvlJc w:val="left"/>
      <w:pPr>
        <w:ind w:left="2532" w:hanging="363"/>
      </w:pPr>
      <w:rPr>
        <w:rFonts w:hint="default"/>
        <w:lang w:val="en-AU" w:eastAsia="en-AU" w:bidi="en-AU"/>
      </w:rPr>
    </w:lvl>
    <w:lvl w:ilvl="2" w:tplc="C94C2290">
      <w:numFmt w:val="bullet"/>
      <w:lvlText w:val="•"/>
      <w:lvlJc w:val="left"/>
      <w:pPr>
        <w:ind w:left="3505" w:hanging="363"/>
      </w:pPr>
      <w:rPr>
        <w:rFonts w:hint="default"/>
        <w:lang w:val="en-AU" w:eastAsia="en-AU" w:bidi="en-AU"/>
      </w:rPr>
    </w:lvl>
    <w:lvl w:ilvl="3" w:tplc="69869AC2">
      <w:numFmt w:val="bullet"/>
      <w:lvlText w:val="•"/>
      <w:lvlJc w:val="left"/>
      <w:pPr>
        <w:ind w:left="4477" w:hanging="363"/>
      </w:pPr>
      <w:rPr>
        <w:rFonts w:hint="default"/>
        <w:lang w:val="en-AU" w:eastAsia="en-AU" w:bidi="en-AU"/>
      </w:rPr>
    </w:lvl>
    <w:lvl w:ilvl="4" w:tplc="7376D2EE">
      <w:numFmt w:val="bullet"/>
      <w:lvlText w:val="•"/>
      <w:lvlJc w:val="left"/>
      <w:pPr>
        <w:ind w:left="5450" w:hanging="363"/>
      </w:pPr>
      <w:rPr>
        <w:rFonts w:hint="default"/>
        <w:lang w:val="en-AU" w:eastAsia="en-AU" w:bidi="en-AU"/>
      </w:rPr>
    </w:lvl>
    <w:lvl w:ilvl="5" w:tplc="B1EA1306">
      <w:numFmt w:val="bullet"/>
      <w:lvlText w:val="•"/>
      <w:lvlJc w:val="left"/>
      <w:pPr>
        <w:ind w:left="6423" w:hanging="363"/>
      </w:pPr>
      <w:rPr>
        <w:rFonts w:hint="default"/>
        <w:lang w:val="en-AU" w:eastAsia="en-AU" w:bidi="en-AU"/>
      </w:rPr>
    </w:lvl>
    <w:lvl w:ilvl="6" w:tplc="344CD16C">
      <w:numFmt w:val="bullet"/>
      <w:lvlText w:val="•"/>
      <w:lvlJc w:val="left"/>
      <w:pPr>
        <w:ind w:left="7395" w:hanging="363"/>
      </w:pPr>
      <w:rPr>
        <w:rFonts w:hint="default"/>
        <w:lang w:val="en-AU" w:eastAsia="en-AU" w:bidi="en-AU"/>
      </w:rPr>
    </w:lvl>
    <w:lvl w:ilvl="7" w:tplc="B8C03ECE">
      <w:numFmt w:val="bullet"/>
      <w:lvlText w:val="•"/>
      <w:lvlJc w:val="left"/>
      <w:pPr>
        <w:ind w:left="8368" w:hanging="363"/>
      </w:pPr>
      <w:rPr>
        <w:rFonts w:hint="default"/>
        <w:lang w:val="en-AU" w:eastAsia="en-AU" w:bidi="en-AU"/>
      </w:rPr>
    </w:lvl>
    <w:lvl w:ilvl="8" w:tplc="B86A3966">
      <w:numFmt w:val="bullet"/>
      <w:lvlText w:val="•"/>
      <w:lvlJc w:val="left"/>
      <w:pPr>
        <w:ind w:left="9341" w:hanging="363"/>
      </w:pPr>
      <w:rPr>
        <w:rFonts w:hint="default"/>
        <w:lang w:val="en-AU" w:eastAsia="en-AU" w:bidi="en-AU"/>
      </w:rPr>
    </w:lvl>
  </w:abstractNum>
  <w:abstractNum w:abstractNumId="25" w15:restartNumberingAfterBreak="0">
    <w:nsid w:val="709263E2"/>
    <w:multiLevelType w:val="hybridMultilevel"/>
    <w:tmpl w:val="1B78357A"/>
    <w:lvl w:ilvl="0" w:tplc="0C09000F">
      <w:start w:val="1"/>
      <w:numFmt w:val="decimal"/>
      <w:lvlText w:val="%1."/>
      <w:lvlJc w:val="left"/>
      <w:pPr>
        <w:tabs>
          <w:tab w:val="num" w:pos="1083"/>
        </w:tabs>
        <w:ind w:left="1083" w:hanging="363"/>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A818B0"/>
    <w:multiLevelType w:val="hybridMultilevel"/>
    <w:tmpl w:val="A0FED842"/>
    <w:lvl w:ilvl="0" w:tplc="DC649762">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033282"/>
    <w:multiLevelType w:val="hybridMultilevel"/>
    <w:tmpl w:val="AF5A880C"/>
    <w:lvl w:ilvl="0" w:tplc="11B227E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6D7CFF"/>
    <w:multiLevelType w:val="hybridMultilevel"/>
    <w:tmpl w:val="F22C4744"/>
    <w:lvl w:ilvl="0" w:tplc="D80CF630">
      <w:start w:val="1"/>
      <w:numFmt w:val="decimal"/>
      <w:lvlText w:val="%1."/>
      <w:lvlJc w:val="left"/>
      <w:pPr>
        <w:ind w:left="1554" w:hanging="363"/>
      </w:pPr>
      <w:rPr>
        <w:rFonts w:ascii="Arial" w:eastAsiaTheme="minorHAnsi" w:hAnsi="Arial" w:cs="Arial"/>
        <w:spacing w:val="-1"/>
        <w:w w:val="100"/>
        <w:sz w:val="22"/>
        <w:szCs w:val="22"/>
        <w:lang w:val="en-AU" w:eastAsia="en-AU" w:bidi="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9036AF"/>
    <w:multiLevelType w:val="multilevel"/>
    <w:tmpl w:val="4CE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B57A4C"/>
    <w:multiLevelType w:val="hybridMultilevel"/>
    <w:tmpl w:val="FBBE3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7946528">
    <w:abstractNumId w:val="23"/>
  </w:num>
  <w:num w:numId="2" w16cid:durableId="930546417">
    <w:abstractNumId w:val="12"/>
  </w:num>
  <w:num w:numId="3" w16cid:durableId="1798982684">
    <w:abstractNumId w:val="19"/>
  </w:num>
  <w:num w:numId="4" w16cid:durableId="2058354795">
    <w:abstractNumId w:val="24"/>
  </w:num>
  <w:num w:numId="5" w16cid:durableId="1949047236">
    <w:abstractNumId w:val="0"/>
  </w:num>
  <w:num w:numId="6" w16cid:durableId="778842388">
    <w:abstractNumId w:val="5"/>
  </w:num>
  <w:num w:numId="7" w16cid:durableId="1404257575">
    <w:abstractNumId w:val="4"/>
  </w:num>
  <w:num w:numId="8" w16cid:durableId="1422529844">
    <w:abstractNumId w:val="1"/>
  </w:num>
  <w:num w:numId="9" w16cid:durableId="1427580770">
    <w:abstractNumId w:val="26"/>
  </w:num>
  <w:num w:numId="10" w16cid:durableId="967126938">
    <w:abstractNumId w:val="3"/>
  </w:num>
  <w:num w:numId="11" w16cid:durableId="705059596">
    <w:abstractNumId w:val="15"/>
  </w:num>
  <w:num w:numId="12" w16cid:durableId="1945460469">
    <w:abstractNumId w:val="18"/>
  </w:num>
  <w:num w:numId="13" w16cid:durableId="730544100">
    <w:abstractNumId w:val="28"/>
  </w:num>
  <w:num w:numId="14" w16cid:durableId="495613772">
    <w:abstractNumId w:val="29"/>
  </w:num>
  <w:num w:numId="15" w16cid:durableId="1116564447">
    <w:abstractNumId w:val="20"/>
  </w:num>
  <w:num w:numId="16" w16cid:durableId="797066874">
    <w:abstractNumId w:val="17"/>
  </w:num>
  <w:num w:numId="17" w16cid:durableId="567612989">
    <w:abstractNumId w:val="6"/>
  </w:num>
  <w:num w:numId="18" w16cid:durableId="771782515">
    <w:abstractNumId w:val="11"/>
  </w:num>
  <w:num w:numId="19" w16cid:durableId="1156873283">
    <w:abstractNumId w:val="21"/>
  </w:num>
  <w:num w:numId="20" w16cid:durableId="1087387736">
    <w:abstractNumId w:val="7"/>
  </w:num>
  <w:num w:numId="21" w16cid:durableId="1704671912">
    <w:abstractNumId w:val="2"/>
  </w:num>
  <w:num w:numId="22" w16cid:durableId="1458715329">
    <w:abstractNumId w:val="27"/>
  </w:num>
  <w:num w:numId="23" w16cid:durableId="1761371455">
    <w:abstractNumId w:val="25"/>
  </w:num>
  <w:num w:numId="24" w16cid:durableId="226886439">
    <w:abstractNumId w:val="16"/>
  </w:num>
  <w:num w:numId="25" w16cid:durableId="1737850845">
    <w:abstractNumId w:val="30"/>
  </w:num>
  <w:num w:numId="26" w16cid:durableId="601493378">
    <w:abstractNumId w:val="8"/>
  </w:num>
  <w:num w:numId="27" w16cid:durableId="1974097938">
    <w:abstractNumId w:val="10"/>
  </w:num>
  <w:num w:numId="28" w16cid:durableId="493423216">
    <w:abstractNumId w:val="13"/>
  </w:num>
  <w:num w:numId="29" w16cid:durableId="1086657975">
    <w:abstractNumId w:val="9"/>
  </w:num>
  <w:num w:numId="30" w16cid:durableId="1515800666">
    <w:abstractNumId w:val="22"/>
  </w:num>
  <w:num w:numId="31" w16cid:durableId="16338230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die Aldis">
    <w15:presenceInfo w15:providerId="AD" w15:userId="S::JodieA@kingsbaptist.sa.edu.au::78147eac-4a7b-423d-9036-49cf9bd7e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63F"/>
    <w:rsid w:val="00003E58"/>
    <w:rsid w:val="000103AB"/>
    <w:rsid w:val="00014827"/>
    <w:rsid w:val="00016AE4"/>
    <w:rsid w:val="00017B20"/>
    <w:rsid w:val="00037A0D"/>
    <w:rsid w:val="00054E1F"/>
    <w:rsid w:val="0006433F"/>
    <w:rsid w:val="00064816"/>
    <w:rsid w:val="00067D5C"/>
    <w:rsid w:val="000705D2"/>
    <w:rsid w:val="00074030"/>
    <w:rsid w:val="00075B2A"/>
    <w:rsid w:val="00077CB8"/>
    <w:rsid w:val="000A2D9C"/>
    <w:rsid w:val="000A5FBB"/>
    <w:rsid w:val="000B6623"/>
    <w:rsid w:val="000C189A"/>
    <w:rsid w:val="000C2CDB"/>
    <w:rsid w:val="000D0C17"/>
    <w:rsid w:val="000D26F8"/>
    <w:rsid w:val="000D2954"/>
    <w:rsid w:val="000F0FDD"/>
    <w:rsid w:val="000F31A3"/>
    <w:rsid w:val="000F37D9"/>
    <w:rsid w:val="0010434F"/>
    <w:rsid w:val="00126907"/>
    <w:rsid w:val="00133723"/>
    <w:rsid w:val="001352F3"/>
    <w:rsid w:val="00137E0A"/>
    <w:rsid w:val="001413CA"/>
    <w:rsid w:val="001417F9"/>
    <w:rsid w:val="00143694"/>
    <w:rsid w:val="00145E4B"/>
    <w:rsid w:val="001466A6"/>
    <w:rsid w:val="00156653"/>
    <w:rsid w:val="00166B86"/>
    <w:rsid w:val="00170B72"/>
    <w:rsid w:val="00176610"/>
    <w:rsid w:val="00181892"/>
    <w:rsid w:val="00184B98"/>
    <w:rsid w:val="00196EEA"/>
    <w:rsid w:val="00197F26"/>
    <w:rsid w:val="001D10FA"/>
    <w:rsid w:val="001D23BE"/>
    <w:rsid w:val="001D43E9"/>
    <w:rsid w:val="001D6D57"/>
    <w:rsid w:val="001F2F50"/>
    <w:rsid w:val="001F30D0"/>
    <w:rsid w:val="00201A2B"/>
    <w:rsid w:val="00207FCA"/>
    <w:rsid w:val="00211850"/>
    <w:rsid w:val="00213212"/>
    <w:rsid w:val="00215774"/>
    <w:rsid w:val="002229A9"/>
    <w:rsid w:val="00233035"/>
    <w:rsid w:val="00251B8F"/>
    <w:rsid w:val="00263167"/>
    <w:rsid w:val="00263F44"/>
    <w:rsid w:val="00274EB1"/>
    <w:rsid w:val="002761C0"/>
    <w:rsid w:val="00277B63"/>
    <w:rsid w:val="0028328F"/>
    <w:rsid w:val="00283638"/>
    <w:rsid w:val="002A293C"/>
    <w:rsid w:val="002A6F3A"/>
    <w:rsid w:val="002B037F"/>
    <w:rsid w:val="002B1133"/>
    <w:rsid w:val="002C22AE"/>
    <w:rsid w:val="002C53E6"/>
    <w:rsid w:val="002C6CCF"/>
    <w:rsid w:val="002D356E"/>
    <w:rsid w:val="002E2D0E"/>
    <w:rsid w:val="002E4C8B"/>
    <w:rsid w:val="002F02D9"/>
    <w:rsid w:val="0030439A"/>
    <w:rsid w:val="00305398"/>
    <w:rsid w:val="00321CE7"/>
    <w:rsid w:val="00336AC9"/>
    <w:rsid w:val="003432D0"/>
    <w:rsid w:val="0034585A"/>
    <w:rsid w:val="0035480F"/>
    <w:rsid w:val="00355EE8"/>
    <w:rsid w:val="00362085"/>
    <w:rsid w:val="00373571"/>
    <w:rsid w:val="0038464C"/>
    <w:rsid w:val="003A384F"/>
    <w:rsid w:val="003A4FCD"/>
    <w:rsid w:val="003A566D"/>
    <w:rsid w:val="003B6F41"/>
    <w:rsid w:val="003C0E2B"/>
    <w:rsid w:val="003C4D60"/>
    <w:rsid w:val="003D0DBE"/>
    <w:rsid w:val="003D1831"/>
    <w:rsid w:val="003D2966"/>
    <w:rsid w:val="003D4479"/>
    <w:rsid w:val="003D4539"/>
    <w:rsid w:val="003E2D8F"/>
    <w:rsid w:val="003E3DE6"/>
    <w:rsid w:val="003F2CA3"/>
    <w:rsid w:val="003F4EF2"/>
    <w:rsid w:val="00401004"/>
    <w:rsid w:val="00402936"/>
    <w:rsid w:val="004079D5"/>
    <w:rsid w:val="00413FB2"/>
    <w:rsid w:val="004208C2"/>
    <w:rsid w:val="00420D85"/>
    <w:rsid w:val="00421393"/>
    <w:rsid w:val="00421A4A"/>
    <w:rsid w:val="004229AC"/>
    <w:rsid w:val="00422D74"/>
    <w:rsid w:val="00424DC3"/>
    <w:rsid w:val="00425950"/>
    <w:rsid w:val="00426BE8"/>
    <w:rsid w:val="00427934"/>
    <w:rsid w:val="0043093A"/>
    <w:rsid w:val="00435055"/>
    <w:rsid w:val="00453DB7"/>
    <w:rsid w:val="00455FE7"/>
    <w:rsid w:val="0046077E"/>
    <w:rsid w:val="00467711"/>
    <w:rsid w:val="00470D66"/>
    <w:rsid w:val="00487344"/>
    <w:rsid w:val="00490496"/>
    <w:rsid w:val="00495B91"/>
    <w:rsid w:val="004A6CF1"/>
    <w:rsid w:val="004B5F9B"/>
    <w:rsid w:val="004C0E3E"/>
    <w:rsid w:val="004E1D5B"/>
    <w:rsid w:val="004E1FF7"/>
    <w:rsid w:val="004F3A6E"/>
    <w:rsid w:val="004F60EE"/>
    <w:rsid w:val="004F6D22"/>
    <w:rsid w:val="005037FB"/>
    <w:rsid w:val="00505258"/>
    <w:rsid w:val="005055D3"/>
    <w:rsid w:val="00514E6F"/>
    <w:rsid w:val="00516DC7"/>
    <w:rsid w:val="00532532"/>
    <w:rsid w:val="00532B91"/>
    <w:rsid w:val="00537EB0"/>
    <w:rsid w:val="00542CD7"/>
    <w:rsid w:val="00551180"/>
    <w:rsid w:val="00555B7E"/>
    <w:rsid w:val="0055779E"/>
    <w:rsid w:val="00572B17"/>
    <w:rsid w:val="00584272"/>
    <w:rsid w:val="00590CE3"/>
    <w:rsid w:val="005922C9"/>
    <w:rsid w:val="00593175"/>
    <w:rsid w:val="005A2BC5"/>
    <w:rsid w:val="005B063F"/>
    <w:rsid w:val="005B2C72"/>
    <w:rsid w:val="005B3E17"/>
    <w:rsid w:val="005C1C0F"/>
    <w:rsid w:val="005C3BB1"/>
    <w:rsid w:val="005C6C5E"/>
    <w:rsid w:val="005E7E71"/>
    <w:rsid w:val="00600ADA"/>
    <w:rsid w:val="00603F62"/>
    <w:rsid w:val="00617E15"/>
    <w:rsid w:val="00627247"/>
    <w:rsid w:val="00630C0D"/>
    <w:rsid w:val="006320B0"/>
    <w:rsid w:val="006510EF"/>
    <w:rsid w:val="0065325B"/>
    <w:rsid w:val="00660899"/>
    <w:rsid w:val="00664335"/>
    <w:rsid w:val="00664BFD"/>
    <w:rsid w:val="00674FC7"/>
    <w:rsid w:val="006775F4"/>
    <w:rsid w:val="00680B59"/>
    <w:rsid w:val="00687C30"/>
    <w:rsid w:val="006923EF"/>
    <w:rsid w:val="0069444B"/>
    <w:rsid w:val="0069462C"/>
    <w:rsid w:val="006B196B"/>
    <w:rsid w:val="006B35AE"/>
    <w:rsid w:val="006B710F"/>
    <w:rsid w:val="006C0929"/>
    <w:rsid w:val="006C5444"/>
    <w:rsid w:val="006E000D"/>
    <w:rsid w:val="006E2F52"/>
    <w:rsid w:val="006E7047"/>
    <w:rsid w:val="006F01EE"/>
    <w:rsid w:val="006F5ECA"/>
    <w:rsid w:val="007021D9"/>
    <w:rsid w:val="00702502"/>
    <w:rsid w:val="00703E0D"/>
    <w:rsid w:val="007160E5"/>
    <w:rsid w:val="00717B02"/>
    <w:rsid w:val="007216D0"/>
    <w:rsid w:val="007241CE"/>
    <w:rsid w:val="00725416"/>
    <w:rsid w:val="007274B5"/>
    <w:rsid w:val="00731898"/>
    <w:rsid w:val="00731B28"/>
    <w:rsid w:val="00733A1B"/>
    <w:rsid w:val="0075091A"/>
    <w:rsid w:val="00753CFE"/>
    <w:rsid w:val="007620AA"/>
    <w:rsid w:val="00764C81"/>
    <w:rsid w:val="00764EA6"/>
    <w:rsid w:val="00765B23"/>
    <w:rsid w:val="00766554"/>
    <w:rsid w:val="00771486"/>
    <w:rsid w:val="007724C1"/>
    <w:rsid w:val="007805E2"/>
    <w:rsid w:val="00792716"/>
    <w:rsid w:val="0079543A"/>
    <w:rsid w:val="007A3071"/>
    <w:rsid w:val="007A65F9"/>
    <w:rsid w:val="007C32D9"/>
    <w:rsid w:val="007D7AAF"/>
    <w:rsid w:val="007E0B14"/>
    <w:rsid w:val="007E3084"/>
    <w:rsid w:val="007F18AC"/>
    <w:rsid w:val="0080067C"/>
    <w:rsid w:val="0080078E"/>
    <w:rsid w:val="008113B1"/>
    <w:rsid w:val="008239A0"/>
    <w:rsid w:val="00823DA6"/>
    <w:rsid w:val="00824FCE"/>
    <w:rsid w:val="00837237"/>
    <w:rsid w:val="0085276C"/>
    <w:rsid w:val="008648F4"/>
    <w:rsid w:val="00866093"/>
    <w:rsid w:val="00884947"/>
    <w:rsid w:val="008912DB"/>
    <w:rsid w:val="008932A8"/>
    <w:rsid w:val="00894529"/>
    <w:rsid w:val="00895184"/>
    <w:rsid w:val="00897BC7"/>
    <w:rsid w:val="008B0EBD"/>
    <w:rsid w:val="008B155E"/>
    <w:rsid w:val="008B38EC"/>
    <w:rsid w:val="008C0435"/>
    <w:rsid w:val="008C251B"/>
    <w:rsid w:val="008C29FD"/>
    <w:rsid w:val="008C3136"/>
    <w:rsid w:val="008D378A"/>
    <w:rsid w:val="008D66B1"/>
    <w:rsid w:val="008D73EE"/>
    <w:rsid w:val="008E225E"/>
    <w:rsid w:val="008F3F9F"/>
    <w:rsid w:val="008F6307"/>
    <w:rsid w:val="0090453E"/>
    <w:rsid w:val="00914770"/>
    <w:rsid w:val="00917113"/>
    <w:rsid w:val="00917F77"/>
    <w:rsid w:val="00926035"/>
    <w:rsid w:val="009361EC"/>
    <w:rsid w:val="00953758"/>
    <w:rsid w:val="00953AD9"/>
    <w:rsid w:val="00954677"/>
    <w:rsid w:val="00956B62"/>
    <w:rsid w:val="00957BEB"/>
    <w:rsid w:val="00962E16"/>
    <w:rsid w:val="0097176D"/>
    <w:rsid w:val="00980005"/>
    <w:rsid w:val="00981F0F"/>
    <w:rsid w:val="0098673B"/>
    <w:rsid w:val="009A2443"/>
    <w:rsid w:val="009A3263"/>
    <w:rsid w:val="009A400D"/>
    <w:rsid w:val="009A4802"/>
    <w:rsid w:val="009A7FAF"/>
    <w:rsid w:val="009B4FD3"/>
    <w:rsid w:val="009C1381"/>
    <w:rsid w:val="009E5F38"/>
    <w:rsid w:val="009E6B53"/>
    <w:rsid w:val="009F4BBB"/>
    <w:rsid w:val="009F68B5"/>
    <w:rsid w:val="00A04370"/>
    <w:rsid w:val="00A1542B"/>
    <w:rsid w:val="00A219CA"/>
    <w:rsid w:val="00A372D6"/>
    <w:rsid w:val="00A4137A"/>
    <w:rsid w:val="00A60F59"/>
    <w:rsid w:val="00A71113"/>
    <w:rsid w:val="00A77487"/>
    <w:rsid w:val="00A77965"/>
    <w:rsid w:val="00A85B36"/>
    <w:rsid w:val="00A87F89"/>
    <w:rsid w:val="00A939A2"/>
    <w:rsid w:val="00A94BD1"/>
    <w:rsid w:val="00A960F6"/>
    <w:rsid w:val="00A9683B"/>
    <w:rsid w:val="00AA1C6E"/>
    <w:rsid w:val="00AB0EEA"/>
    <w:rsid w:val="00AC0ED6"/>
    <w:rsid w:val="00AC30D7"/>
    <w:rsid w:val="00AC4ADF"/>
    <w:rsid w:val="00AC7B04"/>
    <w:rsid w:val="00AE00ED"/>
    <w:rsid w:val="00AE3033"/>
    <w:rsid w:val="00AE6405"/>
    <w:rsid w:val="00AE67CA"/>
    <w:rsid w:val="00B01F0A"/>
    <w:rsid w:val="00B139DB"/>
    <w:rsid w:val="00B23BE2"/>
    <w:rsid w:val="00B23DA8"/>
    <w:rsid w:val="00B3139E"/>
    <w:rsid w:val="00B50CBB"/>
    <w:rsid w:val="00B50CCC"/>
    <w:rsid w:val="00B52CCB"/>
    <w:rsid w:val="00B558AB"/>
    <w:rsid w:val="00B55AAA"/>
    <w:rsid w:val="00B7175B"/>
    <w:rsid w:val="00B7210E"/>
    <w:rsid w:val="00B74757"/>
    <w:rsid w:val="00B84422"/>
    <w:rsid w:val="00B876A4"/>
    <w:rsid w:val="00B90865"/>
    <w:rsid w:val="00BA38F2"/>
    <w:rsid w:val="00BA48D9"/>
    <w:rsid w:val="00BD2FD0"/>
    <w:rsid w:val="00BD65A6"/>
    <w:rsid w:val="00BE3051"/>
    <w:rsid w:val="00BF796B"/>
    <w:rsid w:val="00C00F78"/>
    <w:rsid w:val="00C03AF2"/>
    <w:rsid w:val="00C10AF1"/>
    <w:rsid w:val="00C13151"/>
    <w:rsid w:val="00C21D83"/>
    <w:rsid w:val="00C233FB"/>
    <w:rsid w:val="00C30BD1"/>
    <w:rsid w:val="00C35E5E"/>
    <w:rsid w:val="00C456FC"/>
    <w:rsid w:val="00C47524"/>
    <w:rsid w:val="00C54ADB"/>
    <w:rsid w:val="00C65EC5"/>
    <w:rsid w:val="00C92B7A"/>
    <w:rsid w:val="00CA3D3A"/>
    <w:rsid w:val="00CA69A7"/>
    <w:rsid w:val="00CB34E7"/>
    <w:rsid w:val="00CC0430"/>
    <w:rsid w:val="00CC27CE"/>
    <w:rsid w:val="00CD177F"/>
    <w:rsid w:val="00CD2E66"/>
    <w:rsid w:val="00CD300B"/>
    <w:rsid w:val="00CD51D5"/>
    <w:rsid w:val="00CE7EED"/>
    <w:rsid w:val="00CF595B"/>
    <w:rsid w:val="00D027B4"/>
    <w:rsid w:val="00D06148"/>
    <w:rsid w:val="00D06C64"/>
    <w:rsid w:val="00D16506"/>
    <w:rsid w:val="00D3201B"/>
    <w:rsid w:val="00D363E6"/>
    <w:rsid w:val="00D400C6"/>
    <w:rsid w:val="00D42569"/>
    <w:rsid w:val="00D66AF0"/>
    <w:rsid w:val="00D7713D"/>
    <w:rsid w:val="00D933A8"/>
    <w:rsid w:val="00D95845"/>
    <w:rsid w:val="00DA1AE5"/>
    <w:rsid w:val="00DA399C"/>
    <w:rsid w:val="00DA6841"/>
    <w:rsid w:val="00DB199D"/>
    <w:rsid w:val="00DB20C3"/>
    <w:rsid w:val="00DB2FC7"/>
    <w:rsid w:val="00DD3515"/>
    <w:rsid w:val="00DD765B"/>
    <w:rsid w:val="00DF48A0"/>
    <w:rsid w:val="00DF7478"/>
    <w:rsid w:val="00E02428"/>
    <w:rsid w:val="00E04C2C"/>
    <w:rsid w:val="00E17AF0"/>
    <w:rsid w:val="00E20773"/>
    <w:rsid w:val="00E274A1"/>
    <w:rsid w:val="00E3273E"/>
    <w:rsid w:val="00E33D3D"/>
    <w:rsid w:val="00E367A1"/>
    <w:rsid w:val="00E566E0"/>
    <w:rsid w:val="00E578E7"/>
    <w:rsid w:val="00E77591"/>
    <w:rsid w:val="00E775E6"/>
    <w:rsid w:val="00E873BA"/>
    <w:rsid w:val="00E95AD9"/>
    <w:rsid w:val="00EB303C"/>
    <w:rsid w:val="00EB5209"/>
    <w:rsid w:val="00EB6458"/>
    <w:rsid w:val="00EC5F50"/>
    <w:rsid w:val="00EC74E6"/>
    <w:rsid w:val="00ED2778"/>
    <w:rsid w:val="00ED343C"/>
    <w:rsid w:val="00ED4CA7"/>
    <w:rsid w:val="00ED4E9C"/>
    <w:rsid w:val="00EE0E6A"/>
    <w:rsid w:val="00EE3EC9"/>
    <w:rsid w:val="00EE45C0"/>
    <w:rsid w:val="00EE5F1D"/>
    <w:rsid w:val="00EF43A2"/>
    <w:rsid w:val="00F047D5"/>
    <w:rsid w:val="00F10F52"/>
    <w:rsid w:val="00F12677"/>
    <w:rsid w:val="00F14225"/>
    <w:rsid w:val="00F203C8"/>
    <w:rsid w:val="00F23EBF"/>
    <w:rsid w:val="00F27B47"/>
    <w:rsid w:val="00F310B7"/>
    <w:rsid w:val="00F42326"/>
    <w:rsid w:val="00F43BF6"/>
    <w:rsid w:val="00F45A02"/>
    <w:rsid w:val="00F54996"/>
    <w:rsid w:val="00F64317"/>
    <w:rsid w:val="00F675CA"/>
    <w:rsid w:val="00F7163E"/>
    <w:rsid w:val="00F72FFF"/>
    <w:rsid w:val="00F80737"/>
    <w:rsid w:val="00F81AA4"/>
    <w:rsid w:val="00F85DBC"/>
    <w:rsid w:val="00F86C15"/>
    <w:rsid w:val="00F9174A"/>
    <w:rsid w:val="00FA7AD4"/>
    <w:rsid w:val="00FB0148"/>
    <w:rsid w:val="00FB1931"/>
    <w:rsid w:val="00FD0FCE"/>
    <w:rsid w:val="00FD787B"/>
    <w:rsid w:val="00FE6251"/>
    <w:rsid w:val="00FF1AB8"/>
    <w:rsid w:val="00FF6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7CCE75B"/>
  <w15:chartTrackingRefBased/>
  <w15:docId w15:val="{20C8D3FC-E571-488A-A0AF-0795AAA7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DE6"/>
    <w:pPr>
      <w:spacing w:line="260" w:lineRule="exact"/>
      <w:jc w:val="both"/>
    </w:pPr>
    <w:rPr>
      <w:rFonts w:ascii="Calibri" w:hAnsi="Calibri" w:cs="Arial"/>
    </w:rPr>
  </w:style>
  <w:style w:type="paragraph" w:styleId="Heading1">
    <w:name w:val="heading 1"/>
    <w:basedOn w:val="Normal"/>
    <w:next w:val="Normal"/>
    <w:link w:val="Heading1Char"/>
    <w:uiPriority w:val="9"/>
    <w:qFormat/>
    <w:rsid w:val="00133723"/>
    <w:pPr>
      <w:keepNext/>
      <w:keepLines/>
      <w:spacing w:before="240"/>
      <w:outlineLvl w:val="0"/>
    </w:pPr>
    <w:rPr>
      <w:rFonts w:eastAsiaTheme="majorEastAsia" w:cstheme="majorBidi"/>
      <w:b/>
      <w:color w:val="03463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F52"/>
    <w:pPr>
      <w:tabs>
        <w:tab w:val="center" w:pos="4513"/>
        <w:tab w:val="right" w:pos="9026"/>
      </w:tabs>
      <w:spacing w:line="240" w:lineRule="auto"/>
    </w:pPr>
  </w:style>
  <w:style w:type="character" w:customStyle="1" w:styleId="HeaderChar">
    <w:name w:val="Header Char"/>
    <w:basedOn w:val="DefaultParagraphFont"/>
    <w:link w:val="Header"/>
    <w:uiPriority w:val="99"/>
    <w:rsid w:val="006E2F52"/>
  </w:style>
  <w:style w:type="paragraph" w:styleId="Footer">
    <w:name w:val="footer"/>
    <w:basedOn w:val="Normal"/>
    <w:link w:val="FooterChar"/>
    <w:uiPriority w:val="99"/>
    <w:unhideWhenUsed/>
    <w:rsid w:val="006E2F52"/>
    <w:pPr>
      <w:tabs>
        <w:tab w:val="center" w:pos="4513"/>
        <w:tab w:val="right" w:pos="9026"/>
      </w:tabs>
      <w:spacing w:line="240" w:lineRule="auto"/>
    </w:pPr>
  </w:style>
  <w:style w:type="character" w:customStyle="1" w:styleId="FooterChar">
    <w:name w:val="Footer Char"/>
    <w:basedOn w:val="DefaultParagraphFont"/>
    <w:link w:val="Footer"/>
    <w:uiPriority w:val="99"/>
    <w:rsid w:val="006E2F52"/>
  </w:style>
  <w:style w:type="character" w:customStyle="1" w:styleId="Heading1Char">
    <w:name w:val="Heading 1 Char"/>
    <w:basedOn w:val="DefaultParagraphFont"/>
    <w:link w:val="Heading1"/>
    <w:uiPriority w:val="9"/>
    <w:rsid w:val="00133723"/>
    <w:rPr>
      <w:rFonts w:ascii="Calibri" w:eastAsiaTheme="majorEastAsia" w:hAnsi="Calibri" w:cstheme="majorBidi"/>
      <w:b/>
      <w:color w:val="034638"/>
      <w:szCs w:val="32"/>
    </w:rPr>
  </w:style>
  <w:style w:type="table" w:styleId="TableGrid">
    <w:name w:val="Table Grid"/>
    <w:basedOn w:val="TableNormal"/>
    <w:uiPriority w:val="39"/>
    <w:rsid w:val="0075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3DE6"/>
    <w:pPr>
      <w:numPr>
        <w:numId w:val="17"/>
      </w:numPr>
      <w:spacing w:after="360"/>
      <w:ind w:left="714" w:hanging="357"/>
      <w:contextualSpacing/>
    </w:pPr>
  </w:style>
  <w:style w:type="paragraph" w:styleId="BodyText">
    <w:name w:val="Body Text"/>
    <w:basedOn w:val="Normal"/>
    <w:link w:val="BodyTextChar"/>
    <w:uiPriority w:val="1"/>
    <w:qFormat/>
    <w:rsid w:val="00420D85"/>
    <w:pPr>
      <w:spacing w:line="240" w:lineRule="auto"/>
      <w:jc w:val="right"/>
    </w:pPr>
    <w:rPr>
      <w:rFonts w:ascii="Bahnschrift Light" w:hAnsi="Bahnschrift Light"/>
      <w:color w:val="034638"/>
      <w:sz w:val="18"/>
      <w:szCs w:val="20"/>
      <w14:textFill>
        <w14:solidFill>
          <w14:srgbClr w14:val="034638">
            <w14:alpha w14:val="25000"/>
          </w14:srgbClr>
        </w14:solidFill>
      </w14:textFill>
    </w:rPr>
  </w:style>
  <w:style w:type="character" w:customStyle="1" w:styleId="BodyTextChar">
    <w:name w:val="Body Text Char"/>
    <w:basedOn w:val="DefaultParagraphFont"/>
    <w:link w:val="BodyText"/>
    <w:uiPriority w:val="1"/>
    <w:rsid w:val="00420D85"/>
    <w:rPr>
      <w:rFonts w:ascii="Bahnschrift Light" w:hAnsi="Bahnschrift Light" w:cs="Arial"/>
      <w:color w:val="034638"/>
      <w:sz w:val="18"/>
      <w:szCs w:val="20"/>
      <w14:textFill>
        <w14:solidFill>
          <w14:srgbClr w14:val="034638">
            <w14:alpha w14:val="25000"/>
          </w14:srgbClr>
        </w14:solidFill>
      </w14:textFill>
    </w:rPr>
  </w:style>
  <w:style w:type="paragraph" w:styleId="NoSpacing">
    <w:name w:val="No Spacing"/>
    <w:basedOn w:val="ListParagraph"/>
    <w:uiPriority w:val="1"/>
    <w:qFormat/>
    <w:rsid w:val="005C6C5E"/>
    <w:pPr>
      <w:numPr>
        <w:numId w:val="6"/>
      </w:numPr>
      <w:spacing w:before="120" w:after="120" w:line="240" w:lineRule="auto"/>
      <w:ind w:left="714" w:hanging="357"/>
      <w:jc w:val="left"/>
    </w:pPr>
  </w:style>
  <w:style w:type="character" w:styleId="PlaceholderText">
    <w:name w:val="Placeholder Text"/>
    <w:basedOn w:val="DefaultParagraphFont"/>
    <w:uiPriority w:val="99"/>
    <w:semiHidden/>
    <w:rsid w:val="006923EF"/>
    <w:rPr>
      <w:color w:val="808080"/>
    </w:rPr>
  </w:style>
  <w:style w:type="table" w:customStyle="1" w:styleId="TableGrid1">
    <w:name w:val="Table Grid1"/>
    <w:basedOn w:val="TableNormal"/>
    <w:next w:val="TableGrid"/>
    <w:uiPriority w:val="39"/>
    <w:rsid w:val="001D10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1D10FA"/>
    <w:pPr>
      <w:spacing w:before="100" w:after="100" w:line="288" w:lineRule="auto"/>
      <w:jc w:val="left"/>
    </w:pPr>
    <w:rPr>
      <w:rFonts w:ascii="Tahoma" w:eastAsia="Times New Roman" w:hAnsi="Tahoma" w:cs="Times New Roman"/>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9445">
      <w:bodyDiv w:val="1"/>
      <w:marLeft w:val="0"/>
      <w:marRight w:val="0"/>
      <w:marTop w:val="0"/>
      <w:marBottom w:val="0"/>
      <w:divBdr>
        <w:top w:val="none" w:sz="0" w:space="0" w:color="auto"/>
        <w:left w:val="none" w:sz="0" w:space="0" w:color="auto"/>
        <w:bottom w:val="none" w:sz="0" w:space="0" w:color="auto"/>
        <w:right w:val="none" w:sz="0" w:space="0" w:color="auto"/>
      </w:divBdr>
    </w:div>
    <w:div w:id="175585198">
      <w:bodyDiv w:val="1"/>
      <w:marLeft w:val="0"/>
      <w:marRight w:val="0"/>
      <w:marTop w:val="0"/>
      <w:marBottom w:val="0"/>
      <w:divBdr>
        <w:top w:val="none" w:sz="0" w:space="0" w:color="auto"/>
        <w:left w:val="none" w:sz="0" w:space="0" w:color="auto"/>
        <w:bottom w:val="none" w:sz="0" w:space="0" w:color="auto"/>
        <w:right w:val="none" w:sz="0" w:space="0" w:color="auto"/>
      </w:divBdr>
    </w:div>
    <w:div w:id="177426443">
      <w:bodyDiv w:val="1"/>
      <w:marLeft w:val="0"/>
      <w:marRight w:val="0"/>
      <w:marTop w:val="0"/>
      <w:marBottom w:val="0"/>
      <w:divBdr>
        <w:top w:val="none" w:sz="0" w:space="0" w:color="auto"/>
        <w:left w:val="none" w:sz="0" w:space="0" w:color="auto"/>
        <w:bottom w:val="none" w:sz="0" w:space="0" w:color="auto"/>
        <w:right w:val="none" w:sz="0" w:space="0" w:color="auto"/>
      </w:divBdr>
    </w:div>
    <w:div w:id="330106296">
      <w:bodyDiv w:val="1"/>
      <w:marLeft w:val="0"/>
      <w:marRight w:val="0"/>
      <w:marTop w:val="0"/>
      <w:marBottom w:val="0"/>
      <w:divBdr>
        <w:top w:val="none" w:sz="0" w:space="0" w:color="auto"/>
        <w:left w:val="none" w:sz="0" w:space="0" w:color="auto"/>
        <w:bottom w:val="none" w:sz="0" w:space="0" w:color="auto"/>
        <w:right w:val="none" w:sz="0" w:space="0" w:color="auto"/>
      </w:divBdr>
    </w:div>
    <w:div w:id="677387048">
      <w:bodyDiv w:val="1"/>
      <w:marLeft w:val="0"/>
      <w:marRight w:val="0"/>
      <w:marTop w:val="0"/>
      <w:marBottom w:val="0"/>
      <w:divBdr>
        <w:top w:val="none" w:sz="0" w:space="0" w:color="auto"/>
        <w:left w:val="none" w:sz="0" w:space="0" w:color="auto"/>
        <w:bottom w:val="none" w:sz="0" w:space="0" w:color="auto"/>
        <w:right w:val="none" w:sz="0" w:space="0" w:color="auto"/>
      </w:divBdr>
    </w:div>
    <w:div w:id="957951716">
      <w:bodyDiv w:val="1"/>
      <w:marLeft w:val="0"/>
      <w:marRight w:val="0"/>
      <w:marTop w:val="0"/>
      <w:marBottom w:val="0"/>
      <w:divBdr>
        <w:top w:val="none" w:sz="0" w:space="0" w:color="auto"/>
        <w:left w:val="none" w:sz="0" w:space="0" w:color="auto"/>
        <w:bottom w:val="none" w:sz="0" w:space="0" w:color="auto"/>
        <w:right w:val="none" w:sz="0" w:space="0" w:color="auto"/>
      </w:divBdr>
    </w:div>
    <w:div w:id="986014809">
      <w:bodyDiv w:val="1"/>
      <w:marLeft w:val="0"/>
      <w:marRight w:val="0"/>
      <w:marTop w:val="0"/>
      <w:marBottom w:val="0"/>
      <w:divBdr>
        <w:top w:val="none" w:sz="0" w:space="0" w:color="auto"/>
        <w:left w:val="none" w:sz="0" w:space="0" w:color="auto"/>
        <w:bottom w:val="none" w:sz="0" w:space="0" w:color="auto"/>
        <w:right w:val="none" w:sz="0" w:space="0" w:color="auto"/>
      </w:divBdr>
    </w:div>
    <w:div w:id="1551377867">
      <w:bodyDiv w:val="1"/>
      <w:marLeft w:val="0"/>
      <w:marRight w:val="0"/>
      <w:marTop w:val="0"/>
      <w:marBottom w:val="0"/>
      <w:divBdr>
        <w:top w:val="none" w:sz="0" w:space="0" w:color="auto"/>
        <w:left w:val="none" w:sz="0" w:space="0" w:color="auto"/>
        <w:bottom w:val="none" w:sz="0" w:space="0" w:color="auto"/>
        <w:right w:val="none" w:sz="0" w:space="0" w:color="auto"/>
      </w:divBdr>
    </w:div>
    <w:div w:id="1603806309">
      <w:bodyDiv w:val="1"/>
      <w:marLeft w:val="0"/>
      <w:marRight w:val="0"/>
      <w:marTop w:val="0"/>
      <w:marBottom w:val="0"/>
      <w:divBdr>
        <w:top w:val="none" w:sz="0" w:space="0" w:color="auto"/>
        <w:left w:val="none" w:sz="0" w:space="0" w:color="auto"/>
        <w:bottom w:val="none" w:sz="0" w:space="0" w:color="auto"/>
        <w:right w:val="none" w:sz="0" w:space="0" w:color="auto"/>
      </w:divBdr>
    </w:div>
    <w:div w:id="1832864917">
      <w:bodyDiv w:val="1"/>
      <w:marLeft w:val="0"/>
      <w:marRight w:val="0"/>
      <w:marTop w:val="0"/>
      <w:marBottom w:val="0"/>
      <w:divBdr>
        <w:top w:val="none" w:sz="0" w:space="0" w:color="auto"/>
        <w:left w:val="none" w:sz="0" w:space="0" w:color="auto"/>
        <w:bottom w:val="none" w:sz="0" w:space="0" w:color="auto"/>
        <w:right w:val="none" w:sz="0" w:space="0" w:color="auto"/>
      </w:divBdr>
    </w:div>
    <w:div w:id="1939285896">
      <w:bodyDiv w:val="1"/>
      <w:marLeft w:val="0"/>
      <w:marRight w:val="0"/>
      <w:marTop w:val="0"/>
      <w:marBottom w:val="0"/>
      <w:divBdr>
        <w:top w:val="none" w:sz="0" w:space="0" w:color="auto"/>
        <w:left w:val="none" w:sz="0" w:space="0" w:color="auto"/>
        <w:bottom w:val="none" w:sz="0" w:space="0" w:color="auto"/>
        <w:right w:val="none" w:sz="0" w:space="0" w:color="auto"/>
      </w:divBdr>
    </w:div>
    <w:div w:id="1942253592">
      <w:bodyDiv w:val="1"/>
      <w:marLeft w:val="0"/>
      <w:marRight w:val="0"/>
      <w:marTop w:val="0"/>
      <w:marBottom w:val="0"/>
      <w:divBdr>
        <w:top w:val="none" w:sz="0" w:space="0" w:color="auto"/>
        <w:left w:val="none" w:sz="0" w:space="0" w:color="auto"/>
        <w:bottom w:val="none" w:sz="0" w:space="0" w:color="auto"/>
        <w:right w:val="none" w:sz="0" w:space="0" w:color="auto"/>
      </w:divBdr>
    </w:div>
    <w:div w:id="21454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008B03-6F2F-48BD-B2D9-1060B82A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875</Words>
  <Characters>5106</Characters>
  <Application>Microsoft Office Word</Application>
  <DocSecurity>0</DocSecurity>
  <Lines>127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Aldis</dc:creator>
  <cp:keywords/>
  <dc:description/>
  <cp:lastModifiedBy>Jodie Aldis</cp:lastModifiedBy>
  <cp:revision>7</cp:revision>
  <cp:lastPrinted>2021-10-19T04:51:00Z</cp:lastPrinted>
  <dcterms:created xsi:type="dcterms:W3CDTF">2024-11-22T02:25:00Z</dcterms:created>
  <dcterms:modified xsi:type="dcterms:W3CDTF">2025-11-10T03:43:00Z</dcterms:modified>
</cp:coreProperties>
</file>